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17D" w:rsidRPr="0046617D" w:rsidRDefault="00B91130" w:rsidP="0088771C">
      <w:pPr>
        <w:pStyle w:val="MediumGrid21"/>
        <w:tabs>
          <w:tab w:val="left" w:pos="2715"/>
          <w:tab w:val="center" w:pos="4606"/>
        </w:tabs>
        <w:spacing w:line="276" w:lineRule="auto"/>
        <w:ind w:left="142"/>
        <w:rPr>
          <w:rFonts w:ascii="Open Sans" w:hAnsi="Open Sans" w:cs="Open Sans"/>
          <w:b/>
          <w:color w:val="000000"/>
          <w:sz w:val="20"/>
          <w:szCs w:val="20"/>
        </w:rPr>
      </w:pPr>
      <w:bookmarkStart w:id="0" w:name="_Toc521535209"/>
      <w:r>
        <w:rPr>
          <w:noProof/>
          <w:lang w:val="en-US"/>
        </w:rPr>
        <w:drawing>
          <wp:anchor distT="0" distB="0" distL="114300" distR="114300" simplePos="0" relativeHeight="251656192" behindDoc="0" locked="0" layoutInCell="1" allowOverlap="1">
            <wp:simplePos x="0" y="0"/>
            <wp:positionH relativeFrom="column">
              <wp:posOffset>-19050</wp:posOffset>
            </wp:positionH>
            <wp:positionV relativeFrom="line">
              <wp:posOffset>-8890</wp:posOffset>
            </wp:positionV>
            <wp:extent cx="664845" cy="676910"/>
            <wp:effectExtent l="0" t="0" r="0" b="0"/>
            <wp:wrapNone/>
            <wp:docPr id="27" name="Picture 27" descr="logo jh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jhs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845" cy="676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simplePos x="0" y="0"/>
            <wp:positionH relativeFrom="column">
              <wp:posOffset>5067300</wp:posOffset>
            </wp:positionH>
            <wp:positionV relativeFrom="paragraph">
              <wp:posOffset>-8890</wp:posOffset>
            </wp:positionV>
            <wp:extent cx="786765" cy="613410"/>
            <wp:effectExtent l="0" t="0" r="0" b="0"/>
            <wp:wrapSquare wrapText="bothSides"/>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765" cy="613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57216" behindDoc="1" locked="0" layoutInCell="1" allowOverlap="1">
                <wp:simplePos x="0" y="0"/>
                <wp:positionH relativeFrom="column">
                  <wp:posOffset>765810</wp:posOffset>
                </wp:positionH>
                <wp:positionV relativeFrom="paragraph">
                  <wp:posOffset>-8890</wp:posOffset>
                </wp:positionV>
                <wp:extent cx="4218940" cy="860425"/>
                <wp:effectExtent l="7620" t="635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940" cy="860425"/>
                        </a:xfrm>
                        <a:prstGeom prst="rect">
                          <a:avLst/>
                        </a:prstGeom>
                        <a:solidFill>
                          <a:srgbClr val="E7E6E6">
                            <a:alpha val="8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617D" w:rsidRPr="00F41958" w:rsidRDefault="0046617D" w:rsidP="0000049E">
                            <w:pPr>
                              <w:jc w:val="center"/>
                              <w:rPr>
                                <w:rFonts w:ascii="Cambria" w:hAnsi="Cambria"/>
                                <w:b/>
                                <w:sz w:val="28"/>
                                <w:szCs w:val="26"/>
                              </w:rPr>
                            </w:pPr>
                            <w:r w:rsidRPr="00F41958">
                              <w:rPr>
                                <w:rFonts w:ascii="Cambria" w:hAnsi="Cambria"/>
                                <w:b/>
                                <w:sz w:val="28"/>
                                <w:szCs w:val="26"/>
                              </w:rPr>
                              <w:t>JOURNAL OF HEALTH SCIENCE AND PREVENTION</w:t>
                            </w:r>
                          </w:p>
                          <w:p w:rsidR="0046617D" w:rsidRPr="0000049E" w:rsidRDefault="00772BC7" w:rsidP="0088771C">
                            <w:pPr>
                              <w:jc w:val="center"/>
                              <w:rPr>
                                <w:rFonts w:ascii="Cambria" w:hAnsi="Cambria"/>
                                <w:color w:val="000000"/>
                              </w:rPr>
                            </w:pPr>
                            <w:hyperlink r:id="rId10" w:history="1">
                              <w:r w:rsidR="0088771C" w:rsidRPr="0000049E">
                                <w:rPr>
                                  <w:rStyle w:val="Hyperlink"/>
                                  <w:rFonts w:ascii="Cambria" w:hAnsi="Cambria"/>
                                  <w:color w:val="000000"/>
                                  <w:u w:val="none"/>
                                </w:rPr>
                                <w:t>http://jurnalfpk.uinsby.ac.id/index.php/jhsp</w:t>
                              </w:r>
                            </w:hyperlink>
                          </w:p>
                          <w:p w:rsidR="0088771C" w:rsidRPr="0000049E" w:rsidRDefault="0088771C" w:rsidP="0088771C">
                            <w:pPr>
                              <w:jc w:val="center"/>
                              <w:rPr>
                                <w:rFonts w:ascii="Cambria" w:hAnsi="Cambria"/>
                                <w:sz w:val="22"/>
                              </w:rPr>
                            </w:pPr>
                            <w:r w:rsidRPr="0000049E">
                              <w:rPr>
                                <w:rFonts w:ascii="Cambria" w:hAnsi="Cambria"/>
                                <w:sz w:val="22"/>
                              </w:rPr>
                              <w:t>ISSN  2549-919X (e)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3pt;margin-top:-.7pt;width:332.2pt;height:6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" fillcolor="#e7e6e6" stroked="f">
                <v:fill opacity="58853f"/>
                <v:textbox>
                  <w:txbxContent>
                    <w:p w:rsidR="0046617D" w:rsidRPr="00F41958" w:rsidRDefault="0046617D" w:rsidP="0000049E">
                      <w:pPr>
                        <w:jc w:val="center"/>
                        <w:rPr>
                          <w:rFonts w:ascii="Cambria" w:hAnsi="Cambria"/>
                          <w:b/>
                          <w:sz w:val="28"/>
                          <w:szCs w:val="26"/>
                        </w:rPr>
                      </w:pPr>
                      <w:r w:rsidRPr="00F41958">
                        <w:rPr>
                          <w:rFonts w:ascii="Cambria" w:hAnsi="Cambria"/>
                          <w:b/>
                          <w:sz w:val="28"/>
                          <w:szCs w:val="26"/>
                        </w:rPr>
                        <w:t>JOURNAL OF HEALTH SCIENCE AND PREVENTION</w:t>
                      </w:r>
                    </w:p>
                    <w:p w:rsidR="0046617D" w:rsidRPr="0000049E" w:rsidRDefault="0088771C" w:rsidP="0088771C">
                      <w:pPr>
                        <w:jc w:val="center"/>
                        <w:rPr>
                          <w:rFonts w:ascii="Cambria" w:hAnsi="Cambria"/>
                          <w:color w:val="000000"/>
                        </w:rPr>
                      </w:pPr>
                      <w:hyperlink r:id="rId11" w:history="1">
                        <w:r w:rsidRPr="0000049E">
                          <w:rPr>
                            <w:rStyle w:val="Hyperlink"/>
                            <w:rFonts w:ascii="Cambria" w:hAnsi="Cambria"/>
                            <w:color w:val="000000"/>
                            <w:u w:val="none"/>
                          </w:rPr>
                          <w:t>http://jurnalfpk.uinsby.ac.id/index.php/jhsp</w:t>
                        </w:r>
                      </w:hyperlink>
                    </w:p>
                    <w:p w:rsidR="0088771C" w:rsidRPr="0000049E" w:rsidRDefault="0088771C" w:rsidP="0088771C">
                      <w:pPr>
                        <w:jc w:val="center"/>
                        <w:rPr>
                          <w:rFonts w:ascii="Cambria" w:hAnsi="Cambria"/>
                          <w:sz w:val="22"/>
                        </w:rPr>
                      </w:pPr>
                      <w:r w:rsidRPr="0000049E">
                        <w:rPr>
                          <w:rFonts w:ascii="Cambria" w:hAnsi="Cambria"/>
                          <w:sz w:val="22"/>
                        </w:rPr>
                        <w:t>ISSN  2549-919X (e)</w:t>
                      </w:r>
                    </w:p>
                  </w:txbxContent>
                </v:textbox>
              </v:shape>
            </w:pict>
          </mc:Fallback>
        </mc:AlternateContent>
      </w:r>
      <w:r w:rsidR="0046617D">
        <w:rPr>
          <w:rFonts w:ascii="Open Sans" w:hAnsi="Open Sans" w:cs="Open Sans"/>
          <w:b/>
          <w:sz w:val="28"/>
          <w:szCs w:val="28"/>
        </w:rPr>
        <w:t xml:space="preserve">         </w:t>
      </w:r>
    </w:p>
    <w:p w:rsidR="00D74D1B" w:rsidRDefault="00D74D1B" w:rsidP="0000049E">
      <w:pPr>
        <w:pStyle w:val="MediumGrid21"/>
        <w:pBdr>
          <w:bottom w:val="double" w:sz="4" w:space="0" w:color="auto"/>
        </w:pBdr>
        <w:spacing w:before="60" w:line="276" w:lineRule="auto"/>
        <w:rPr>
          <w:rFonts w:ascii="Cambria" w:hAnsi="Cambria" w:cs="Times New Roman"/>
          <w:b/>
          <w:sz w:val="28"/>
          <w:szCs w:val="28"/>
        </w:rPr>
      </w:pPr>
      <w:r>
        <w:rPr>
          <w:rFonts w:ascii="Cambria" w:hAnsi="Cambria" w:cs="Times New Roman"/>
          <w:b/>
          <w:sz w:val="28"/>
          <w:szCs w:val="28"/>
        </w:rPr>
        <w:tab/>
      </w:r>
      <w:r>
        <w:rPr>
          <w:rFonts w:ascii="Cambria" w:hAnsi="Cambria" w:cs="Times New Roman"/>
          <w:b/>
          <w:sz w:val="28"/>
          <w:szCs w:val="28"/>
        </w:rPr>
        <w:tab/>
      </w:r>
    </w:p>
    <w:p w:rsidR="00D74D1B" w:rsidRDefault="00D74D1B" w:rsidP="0000049E">
      <w:pPr>
        <w:pStyle w:val="MediumGrid21"/>
        <w:pBdr>
          <w:bottom w:val="double" w:sz="4" w:space="0" w:color="auto"/>
        </w:pBdr>
        <w:spacing w:before="60" w:line="276" w:lineRule="auto"/>
        <w:rPr>
          <w:rFonts w:ascii="Cambria" w:hAnsi="Cambria" w:cs="Times New Roman"/>
          <w:b/>
          <w:sz w:val="28"/>
          <w:szCs w:val="28"/>
        </w:rPr>
      </w:pPr>
    </w:p>
    <w:bookmarkEnd w:id="0"/>
    <w:p w:rsidR="00A243B4" w:rsidRDefault="00A243B4" w:rsidP="00D74D1B">
      <w:pPr>
        <w:pStyle w:val="MediumGrid21"/>
        <w:pBdr>
          <w:bottom w:val="double" w:sz="4" w:space="0" w:color="auto"/>
        </w:pBdr>
        <w:spacing w:before="60" w:line="276" w:lineRule="auto"/>
        <w:rPr>
          <w:rFonts w:ascii="Cambria" w:hAnsi="Cambria" w:cs="Times New Roman"/>
          <w:b/>
          <w:sz w:val="28"/>
          <w:szCs w:val="28"/>
          <w:lang w:val="en-US"/>
        </w:rPr>
      </w:pPr>
    </w:p>
    <w:p w:rsidR="002C4EE1" w:rsidRPr="00D74D1B" w:rsidRDefault="002C4EE1" w:rsidP="00D74D1B">
      <w:pPr>
        <w:pStyle w:val="MediumGrid21"/>
        <w:pBdr>
          <w:bottom w:val="double" w:sz="4" w:space="0" w:color="auto"/>
        </w:pBdr>
        <w:spacing w:before="60" w:line="276" w:lineRule="auto"/>
        <w:rPr>
          <w:rFonts w:ascii="Cambria" w:hAnsi="Cambria" w:cs="Times New Roman"/>
          <w:b/>
          <w:sz w:val="28"/>
          <w:szCs w:val="28"/>
          <w:lang w:val="en-US"/>
        </w:rPr>
        <w:sectPr w:rsidR="002C4EE1" w:rsidRPr="00D74D1B" w:rsidSect="00D6537A">
          <w:headerReference w:type="even" r:id="rId12"/>
          <w:headerReference w:type="default" r:id="rId13"/>
          <w:footerReference w:type="even" r:id="rId14"/>
          <w:footerReference w:type="default" r:id="rId15"/>
          <w:footnotePr>
            <w:pos w:val="beneathText"/>
          </w:footnotePr>
          <w:pgSz w:w="11905" w:h="16837" w:code="9"/>
          <w:pgMar w:top="1134" w:right="1134" w:bottom="1134" w:left="1701" w:header="680" w:footer="340" w:gutter="0"/>
          <w:pgNumType w:start="1"/>
          <w:cols w:space="396"/>
          <w:titlePg/>
          <w:docGrid w:linePitch="360"/>
        </w:sectPr>
      </w:pPr>
    </w:p>
    <w:p w:rsidR="00A243B4" w:rsidRDefault="00A243B4" w:rsidP="0000049E">
      <w:pPr>
        <w:pStyle w:val="MediumGrid21"/>
        <w:spacing w:after="120" w:line="276" w:lineRule="auto"/>
        <w:jc w:val="center"/>
        <w:rPr>
          <w:rFonts w:ascii="Cambria" w:hAnsi="Cambria" w:cs="Times New Roman"/>
          <w:b/>
          <w:i/>
          <w:sz w:val="24"/>
          <w:szCs w:val="28"/>
          <w:lang w:val="en-US"/>
        </w:rPr>
        <w:sectPr w:rsidR="00A243B4" w:rsidSect="00A243B4">
          <w:footnotePr>
            <w:pos w:val="beneathText"/>
          </w:footnotePr>
          <w:type w:val="continuous"/>
          <w:pgSz w:w="11905" w:h="16837" w:code="9"/>
          <w:pgMar w:top="1134" w:right="1134" w:bottom="1134" w:left="1701" w:header="680" w:footer="340" w:gutter="0"/>
          <w:cols w:space="396"/>
          <w:docGrid w:linePitch="360"/>
        </w:sectPr>
      </w:pPr>
    </w:p>
    <w:p w:rsidR="00BB5375" w:rsidRPr="00917257" w:rsidRDefault="00BB5375" w:rsidP="00BB5375">
      <w:pPr>
        <w:jc w:val="center"/>
        <w:rPr>
          <w:rFonts w:ascii="Cambria" w:hAnsi="Cambria"/>
          <w:b/>
          <w:sz w:val="28"/>
          <w:szCs w:val="28"/>
        </w:rPr>
      </w:pPr>
      <w:r w:rsidRPr="00917257">
        <w:rPr>
          <w:rFonts w:ascii="Cambria" w:hAnsi="Cambria"/>
          <w:b/>
          <w:sz w:val="28"/>
          <w:szCs w:val="28"/>
        </w:rPr>
        <w:lastRenderedPageBreak/>
        <w:t>Family and Government Support for Health</w:t>
      </w:r>
    </w:p>
    <w:p w:rsidR="00BB5375" w:rsidRDefault="00BB5375" w:rsidP="00BB5375">
      <w:pPr>
        <w:jc w:val="center"/>
        <w:rPr>
          <w:rFonts w:ascii="Cambria" w:hAnsi="Cambria"/>
          <w:b/>
          <w:sz w:val="28"/>
          <w:szCs w:val="28"/>
        </w:rPr>
      </w:pPr>
      <w:r w:rsidRPr="00917257">
        <w:rPr>
          <w:rFonts w:ascii="Cambria" w:hAnsi="Cambria"/>
          <w:b/>
          <w:sz w:val="28"/>
          <w:szCs w:val="28"/>
        </w:rPr>
        <w:t xml:space="preserve">Community in </w:t>
      </w:r>
      <w:r>
        <w:rPr>
          <w:rFonts w:ascii="Cambria" w:hAnsi="Cambria"/>
          <w:b/>
          <w:sz w:val="28"/>
          <w:szCs w:val="28"/>
        </w:rPr>
        <w:t>T</w:t>
      </w:r>
      <w:r w:rsidRPr="00917257">
        <w:rPr>
          <w:rFonts w:ascii="Cambria" w:hAnsi="Cambria"/>
          <w:b/>
          <w:sz w:val="28"/>
          <w:szCs w:val="28"/>
        </w:rPr>
        <w:t xml:space="preserve">o Balo and </w:t>
      </w:r>
      <w:r>
        <w:rPr>
          <w:rFonts w:ascii="Cambria" w:hAnsi="Cambria"/>
          <w:b/>
          <w:sz w:val="28"/>
          <w:szCs w:val="28"/>
        </w:rPr>
        <w:t>T</w:t>
      </w:r>
      <w:r w:rsidRPr="00917257">
        <w:rPr>
          <w:rFonts w:ascii="Cambria" w:hAnsi="Cambria"/>
          <w:b/>
          <w:sz w:val="28"/>
          <w:szCs w:val="28"/>
        </w:rPr>
        <w:t>o Kribo</w:t>
      </w:r>
    </w:p>
    <w:p w:rsidR="00BB5375" w:rsidRDefault="00BB5375" w:rsidP="00BB5375">
      <w:pPr>
        <w:jc w:val="center"/>
        <w:rPr>
          <w:rFonts w:ascii="Cambria" w:hAnsi="Cambria"/>
          <w:b/>
          <w:sz w:val="28"/>
          <w:szCs w:val="28"/>
        </w:rPr>
      </w:pPr>
    </w:p>
    <w:p w:rsidR="00BB5375" w:rsidRDefault="00BB5375" w:rsidP="00BB5375">
      <w:pPr>
        <w:jc w:val="center"/>
        <w:rPr>
          <w:rFonts w:ascii="Cambria" w:hAnsi="Cambria"/>
          <w:b/>
          <w:noProof/>
          <w:sz w:val="20"/>
          <w:szCs w:val="20"/>
        </w:rPr>
      </w:pPr>
      <w:r>
        <w:rPr>
          <w:rFonts w:ascii="Cambria" w:hAnsi="Cambria"/>
          <w:b/>
          <w:noProof/>
          <w:sz w:val="20"/>
          <w:szCs w:val="20"/>
        </w:rPr>
        <w:t>Muhtar Lutfi, Nur Hidayah</w:t>
      </w:r>
      <w:r w:rsidRPr="00117130">
        <w:rPr>
          <w:rFonts w:ascii="Cambria" w:hAnsi="Cambria"/>
          <w:b/>
          <w:noProof/>
          <w:sz w:val="20"/>
          <w:szCs w:val="20"/>
          <w:vertAlign w:val="superscript"/>
        </w:rPr>
        <w:t>1</w:t>
      </w:r>
      <w:r>
        <w:rPr>
          <w:rFonts w:ascii="Cambria" w:hAnsi="Cambria"/>
          <w:b/>
          <w:noProof/>
          <w:sz w:val="20"/>
          <w:szCs w:val="20"/>
        </w:rPr>
        <w:t>,</w:t>
      </w:r>
      <w:r w:rsidRPr="00917257">
        <w:rPr>
          <w:rFonts w:ascii="Cambria" w:hAnsi="Cambria"/>
          <w:b/>
          <w:noProof/>
          <w:sz w:val="20"/>
          <w:szCs w:val="20"/>
        </w:rPr>
        <w:t xml:space="preserve"> Ummu</w:t>
      </w:r>
      <w:r>
        <w:rPr>
          <w:rFonts w:ascii="Cambria" w:hAnsi="Cambria"/>
          <w:b/>
          <w:noProof/>
          <w:sz w:val="20"/>
          <w:szCs w:val="20"/>
        </w:rPr>
        <w:t xml:space="preserve"> Alfatimah</w:t>
      </w:r>
      <w:r w:rsidRPr="00117130">
        <w:rPr>
          <w:rFonts w:ascii="Cambria" w:hAnsi="Cambria"/>
          <w:b/>
          <w:noProof/>
          <w:sz w:val="20"/>
          <w:szCs w:val="20"/>
          <w:vertAlign w:val="superscript"/>
        </w:rPr>
        <w:t>1</w:t>
      </w:r>
      <w:r>
        <w:rPr>
          <w:rFonts w:ascii="Cambria" w:hAnsi="Cambria"/>
          <w:b/>
          <w:noProof/>
          <w:sz w:val="20"/>
          <w:szCs w:val="20"/>
        </w:rPr>
        <w:t>, A.Adriana Amal</w:t>
      </w:r>
      <w:r w:rsidRPr="00117130">
        <w:rPr>
          <w:rFonts w:ascii="Cambria" w:hAnsi="Cambria"/>
          <w:b/>
          <w:noProof/>
          <w:sz w:val="20"/>
          <w:szCs w:val="20"/>
          <w:vertAlign w:val="superscript"/>
        </w:rPr>
        <w:t>1</w:t>
      </w:r>
      <w:r>
        <w:rPr>
          <w:rFonts w:ascii="Cambria" w:hAnsi="Cambria"/>
          <w:b/>
          <w:noProof/>
          <w:sz w:val="20"/>
          <w:szCs w:val="20"/>
        </w:rPr>
        <w:t>, Syamsiah Rauf</w:t>
      </w:r>
      <w:r w:rsidRPr="00117130">
        <w:rPr>
          <w:rFonts w:ascii="Cambria" w:hAnsi="Cambria"/>
          <w:b/>
          <w:noProof/>
          <w:sz w:val="20"/>
          <w:szCs w:val="20"/>
          <w:vertAlign w:val="superscript"/>
        </w:rPr>
        <w:t>1</w:t>
      </w:r>
      <w:r>
        <w:rPr>
          <w:rFonts w:ascii="Cambria" w:hAnsi="Cambria"/>
          <w:b/>
          <w:noProof/>
          <w:sz w:val="20"/>
          <w:szCs w:val="20"/>
        </w:rPr>
        <w:t xml:space="preserve"> </w:t>
      </w:r>
    </w:p>
    <w:p w:rsidR="00BB5375" w:rsidRPr="00855470" w:rsidRDefault="00BB5375" w:rsidP="00BB5375">
      <w:pPr>
        <w:jc w:val="center"/>
        <w:rPr>
          <w:rFonts w:ascii="Cambria" w:hAnsi="Cambria"/>
          <w:noProof/>
          <w:sz w:val="18"/>
          <w:szCs w:val="18"/>
        </w:rPr>
      </w:pPr>
      <w:r w:rsidRPr="00117130">
        <w:rPr>
          <w:rFonts w:ascii="Cambria" w:hAnsi="Cambria"/>
          <w:noProof/>
          <w:sz w:val="18"/>
          <w:szCs w:val="18"/>
          <w:vertAlign w:val="superscript"/>
        </w:rPr>
        <w:t>1</w:t>
      </w:r>
      <w:r w:rsidRPr="00917257">
        <w:rPr>
          <w:rFonts w:ascii="Cambria" w:hAnsi="Cambria"/>
          <w:noProof/>
          <w:sz w:val="18"/>
          <w:szCs w:val="18"/>
        </w:rPr>
        <w:t>Medical and Health Sciences Faculty, Alauddin State Islamic University of Makassar</w:t>
      </w:r>
      <w:r w:rsidRPr="00855470">
        <w:rPr>
          <w:rFonts w:ascii="Cambria" w:hAnsi="Cambria"/>
          <w:noProof/>
          <w:sz w:val="18"/>
          <w:szCs w:val="18"/>
        </w:rPr>
        <w:t>, Indonesia</w:t>
      </w:r>
    </w:p>
    <w:p w:rsidR="00BB5375" w:rsidRPr="00612B1D" w:rsidRDefault="00772BC7" w:rsidP="00BB5375">
      <w:pPr>
        <w:jc w:val="center"/>
        <w:rPr>
          <w:rFonts w:ascii="Cambria" w:hAnsi="Cambria"/>
          <w:color w:val="000000"/>
          <w:sz w:val="18"/>
          <w:szCs w:val="18"/>
        </w:rPr>
      </w:pPr>
      <w:hyperlink r:id="rId16" w:history="1">
        <w:r w:rsidR="00BB5375" w:rsidRPr="00345E86">
          <w:rPr>
            <w:rStyle w:val="Hyperlink"/>
            <w:rFonts w:ascii="Cambria" w:hAnsi="Cambria"/>
            <w:sz w:val="18"/>
            <w:szCs w:val="18"/>
          </w:rPr>
          <w:t>corresponden</w:t>
        </w:r>
      </w:hyperlink>
      <w:r w:rsidR="00BB5375">
        <w:rPr>
          <w:rFonts w:ascii="Cambria" w:hAnsi="Cambria"/>
          <w:color w:val="000000"/>
          <w:sz w:val="18"/>
          <w:szCs w:val="18"/>
        </w:rPr>
        <w:t>: nurhidayah@uin-</w:t>
      </w:r>
      <w:r w:rsidR="00BB5375" w:rsidRPr="00917257">
        <w:rPr>
          <w:rFonts w:ascii="Cambria" w:hAnsi="Cambria"/>
          <w:color w:val="000000"/>
          <w:sz w:val="18"/>
          <w:szCs w:val="18"/>
        </w:rPr>
        <w:t>alauddin.ac.id</w:t>
      </w:r>
    </w:p>
    <w:p w:rsidR="00BB5375" w:rsidRPr="0000049E" w:rsidRDefault="00BB5375" w:rsidP="00BB5375">
      <w:pPr>
        <w:jc w:val="center"/>
        <w:rPr>
          <w:rFonts w:ascii="Cambria" w:hAnsi="Cambria"/>
          <w:color w:val="000000"/>
          <w:sz w:val="18"/>
          <w:szCs w:val="18"/>
          <w:vertAlign w:val="superscript"/>
        </w:rPr>
      </w:pPr>
      <w:r w:rsidRPr="0000049E">
        <w:rPr>
          <w:rFonts w:ascii="Cambria" w:hAnsi="Cambria"/>
          <w:color w:val="000000"/>
          <w:sz w:val="18"/>
          <w:szCs w:val="18"/>
        </w:rPr>
        <w:t>DOI: http://</w:t>
      </w:r>
      <w:r w:rsidRPr="004B56DC">
        <w:rPr>
          <w:rFonts w:ascii="Cambria" w:hAnsi="Cambria"/>
          <w:sz w:val="18"/>
          <w:szCs w:val="18"/>
          <w:lang w:val="id-ID"/>
        </w:rPr>
        <w:t xml:space="preserve"> </w:t>
      </w:r>
      <w:r w:rsidRPr="003A0EA4">
        <w:rPr>
          <w:rFonts w:ascii="Cambria" w:hAnsi="Cambria"/>
          <w:sz w:val="18"/>
          <w:szCs w:val="18"/>
          <w:lang w:val="id-ID"/>
        </w:rPr>
        <w:t>doi.org/10.29080/jhsp.v3i</w:t>
      </w:r>
      <w:r w:rsidRPr="003A0EA4">
        <w:rPr>
          <w:rFonts w:ascii="Cambria" w:hAnsi="Cambria"/>
          <w:sz w:val="18"/>
          <w:szCs w:val="18"/>
        </w:rPr>
        <w:t>3S</w:t>
      </w:r>
      <w:r>
        <w:rPr>
          <w:rFonts w:ascii="Cambria" w:hAnsi="Cambria"/>
          <w:sz w:val="18"/>
          <w:szCs w:val="18"/>
          <w:lang w:val="id-ID"/>
        </w:rPr>
        <w:t>.</w:t>
      </w:r>
      <w:bookmarkStart w:id="1" w:name="_GoBack"/>
      <w:bookmarkEnd w:id="1"/>
      <w:r>
        <w:rPr>
          <w:rFonts w:ascii="Cambria" w:hAnsi="Cambria"/>
          <w:color w:val="000000"/>
          <w:sz w:val="18"/>
          <w:szCs w:val="18"/>
        </w:rPr>
        <w:t>295</w:t>
      </w:r>
    </w:p>
    <w:p w:rsidR="00286790" w:rsidRPr="00293D9B" w:rsidRDefault="00286790" w:rsidP="00293D9B">
      <w:pPr>
        <w:jc w:val="center"/>
        <w:rPr>
          <w:rFonts w:ascii="Cambria" w:hAnsi="Cambria"/>
          <w:sz w:val="16"/>
          <w:szCs w:val="16"/>
          <w:vertAlign w:val="superscript"/>
        </w:rPr>
      </w:pPr>
    </w:p>
    <w:tbl>
      <w:tblPr>
        <w:tblW w:w="0" w:type="auto"/>
        <w:tblLook w:val="04A0" w:firstRow="1" w:lastRow="0" w:firstColumn="1" w:lastColumn="0" w:noHBand="0" w:noVBand="1"/>
      </w:tblPr>
      <w:tblGrid>
        <w:gridCol w:w="2063"/>
        <w:gridCol w:w="281"/>
        <w:gridCol w:w="6726"/>
      </w:tblGrid>
      <w:tr w:rsidR="00E23C19" w:rsidRPr="0077217F" w:rsidTr="00AA076E">
        <w:trPr>
          <w:trHeight w:val="435"/>
        </w:trPr>
        <w:tc>
          <w:tcPr>
            <w:tcW w:w="2093" w:type="dxa"/>
            <w:tcBorders>
              <w:top w:val="single" w:sz="4" w:space="0" w:color="auto"/>
              <w:bottom w:val="single" w:sz="4" w:space="0" w:color="auto"/>
            </w:tcBorders>
            <w:shd w:val="clear" w:color="auto" w:fill="auto"/>
            <w:vAlign w:val="center"/>
          </w:tcPr>
          <w:p w:rsidR="00BB3639" w:rsidRPr="0077217F" w:rsidRDefault="00286790" w:rsidP="00E23C19">
            <w:pPr>
              <w:jc w:val="left"/>
              <w:rPr>
                <w:rFonts w:ascii="Cambria" w:hAnsi="Cambria"/>
                <w:b/>
                <w:i/>
                <w:noProof/>
                <w:sz w:val="20"/>
                <w:szCs w:val="20"/>
                <w:lang w:val="id-ID"/>
              </w:rPr>
            </w:pPr>
            <w:r w:rsidRPr="0077217F">
              <w:rPr>
                <w:rFonts w:ascii="Cambria" w:hAnsi="Cambria"/>
                <w:b/>
                <w:i/>
                <w:noProof/>
                <w:sz w:val="20"/>
                <w:szCs w:val="20"/>
              </w:rPr>
              <w:t>Keywords</w:t>
            </w:r>
          </w:p>
        </w:tc>
        <w:tc>
          <w:tcPr>
            <w:tcW w:w="283" w:type="dxa"/>
            <w:tcBorders>
              <w:top w:val="single" w:sz="4" w:space="0" w:color="auto"/>
              <w:bottom w:val="single" w:sz="4" w:space="0" w:color="auto"/>
            </w:tcBorders>
            <w:shd w:val="clear" w:color="auto" w:fill="auto"/>
            <w:vAlign w:val="center"/>
          </w:tcPr>
          <w:p w:rsidR="00BB3639" w:rsidRPr="0077217F" w:rsidRDefault="00BB3639" w:rsidP="00E23C19">
            <w:pPr>
              <w:jc w:val="left"/>
              <w:rPr>
                <w:rFonts w:ascii="Cambria" w:hAnsi="Cambria"/>
                <w:b/>
                <w:i/>
                <w:noProof/>
                <w:sz w:val="20"/>
                <w:szCs w:val="20"/>
                <w:lang w:val="id-ID"/>
              </w:rPr>
            </w:pPr>
          </w:p>
        </w:tc>
        <w:tc>
          <w:tcPr>
            <w:tcW w:w="6910" w:type="dxa"/>
            <w:tcBorders>
              <w:top w:val="single" w:sz="4" w:space="0" w:color="auto"/>
              <w:bottom w:val="single" w:sz="4" w:space="0" w:color="auto"/>
            </w:tcBorders>
            <w:shd w:val="clear" w:color="auto" w:fill="auto"/>
            <w:vAlign w:val="center"/>
          </w:tcPr>
          <w:p w:rsidR="00BB3639" w:rsidRPr="0077217F" w:rsidRDefault="009361DE" w:rsidP="00E23C19">
            <w:pPr>
              <w:ind w:right="565"/>
              <w:jc w:val="left"/>
              <w:rPr>
                <w:rFonts w:ascii="Cambria" w:hAnsi="Cambria"/>
                <w:b/>
                <w:i/>
                <w:noProof/>
                <w:sz w:val="20"/>
                <w:szCs w:val="20"/>
              </w:rPr>
            </w:pPr>
            <w:r w:rsidRPr="0077217F">
              <w:rPr>
                <w:rFonts w:ascii="Cambria" w:hAnsi="Cambria"/>
                <w:b/>
                <w:i/>
                <w:noProof/>
                <w:sz w:val="20"/>
                <w:szCs w:val="20"/>
              </w:rPr>
              <w:t>Abstract</w:t>
            </w:r>
          </w:p>
        </w:tc>
      </w:tr>
      <w:tr w:rsidR="00E23C19" w:rsidRPr="0077217F" w:rsidTr="00AA076E">
        <w:tc>
          <w:tcPr>
            <w:tcW w:w="2093" w:type="dxa"/>
            <w:tcBorders>
              <w:top w:val="single" w:sz="4" w:space="0" w:color="auto"/>
              <w:bottom w:val="single" w:sz="4" w:space="0" w:color="auto"/>
            </w:tcBorders>
            <w:shd w:val="clear" w:color="auto" w:fill="auto"/>
          </w:tcPr>
          <w:p w:rsidR="00AA076E" w:rsidRPr="003A0EA4" w:rsidRDefault="00AA076E" w:rsidP="00E23C19">
            <w:pPr>
              <w:ind w:right="565"/>
              <w:jc w:val="left"/>
              <w:rPr>
                <w:rFonts w:ascii="Cambria" w:hAnsi="Cambria"/>
                <w:noProof/>
                <w:sz w:val="18"/>
                <w:szCs w:val="20"/>
                <w:lang w:val="id-ID"/>
              </w:rPr>
            </w:pPr>
          </w:p>
          <w:p w:rsidR="00BB5375" w:rsidRDefault="00BB5375" w:rsidP="00BB5375">
            <w:pPr>
              <w:rPr>
                <w:rFonts w:ascii="Cambria" w:hAnsi="Cambria"/>
                <w:noProof/>
                <w:sz w:val="18"/>
                <w:szCs w:val="20"/>
              </w:rPr>
            </w:pPr>
            <w:r>
              <w:rPr>
                <w:rFonts w:ascii="Cambria" w:hAnsi="Cambria"/>
                <w:noProof/>
                <w:sz w:val="18"/>
                <w:szCs w:val="20"/>
              </w:rPr>
              <w:t>Family support;</w:t>
            </w:r>
          </w:p>
          <w:p w:rsidR="00BB5375" w:rsidRDefault="00BB5375" w:rsidP="00BB5375">
            <w:pPr>
              <w:rPr>
                <w:rFonts w:ascii="Cambria" w:hAnsi="Cambria"/>
                <w:noProof/>
                <w:sz w:val="18"/>
                <w:szCs w:val="20"/>
              </w:rPr>
            </w:pPr>
            <w:r>
              <w:rPr>
                <w:rFonts w:ascii="Cambria" w:hAnsi="Cambria"/>
                <w:noProof/>
                <w:sz w:val="18"/>
                <w:szCs w:val="20"/>
              </w:rPr>
              <w:t>Government;</w:t>
            </w:r>
          </w:p>
          <w:p w:rsidR="00BB5375" w:rsidRDefault="00BB5375" w:rsidP="00BB5375">
            <w:pPr>
              <w:rPr>
                <w:rFonts w:ascii="Cambria" w:hAnsi="Cambria"/>
                <w:noProof/>
                <w:sz w:val="18"/>
                <w:szCs w:val="20"/>
              </w:rPr>
            </w:pPr>
            <w:r>
              <w:rPr>
                <w:rFonts w:ascii="Cambria" w:hAnsi="Cambria"/>
                <w:noProof/>
                <w:sz w:val="18"/>
                <w:szCs w:val="20"/>
              </w:rPr>
              <w:t>To balo;</w:t>
            </w:r>
          </w:p>
          <w:p w:rsidR="00BB3639" w:rsidRPr="003A0EA4" w:rsidRDefault="00BB5375" w:rsidP="00BB5375">
            <w:pPr>
              <w:ind w:right="565"/>
              <w:jc w:val="left"/>
              <w:rPr>
                <w:rFonts w:ascii="Cambria" w:hAnsi="Cambria"/>
                <w:b/>
                <w:noProof/>
                <w:sz w:val="20"/>
                <w:szCs w:val="20"/>
                <w:lang w:val="id-ID"/>
              </w:rPr>
            </w:pPr>
            <w:r>
              <w:rPr>
                <w:rFonts w:ascii="Cambria" w:hAnsi="Cambria"/>
                <w:noProof/>
                <w:sz w:val="18"/>
                <w:szCs w:val="20"/>
              </w:rPr>
              <w:t>T</w:t>
            </w:r>
            <w:r w:rsidRPr="00917257">
              <w:rPr>
                <w:rFonts w:ascii="Cambria" w:hAnsi="Cambria"/>
                <w:noProof/>
                <w:sz w:val="18"/>
                <w:szCs w:val="20"/>
              </w:rPr>
              <w:t>o kribo</w:t>
            </w:r>
            <w:r>
              <w:rPr>
                <w:rFonts w:ascii="Cambria" w:hAnsi="Cambria"/>
                <w:noProof/>
                <w:sz w:val="18"/>
                <w:szCs w:val="20"/>
              </w:rPr>
              <w:t>.</w:t>
            </w:r>
            <w:r w:rsidRPr="003A0EA4">
              <w:rPr>
                <w:rFonts w:ascii="Cambria" w:hAnsi="Cambria"/>
                <w:b/>
                <w:noProof/>
                <w:sz w:val="20"/>
                <w:szCs w:val="20"/>
                <w:lang w:val="id-ID"/>
              </w:rPr>
              <w:t xml:space="preserve"> </w:t>
            </w:r>
          </w:p>
        </w:tc>
        <w:tc>
          <w:tcPr>
            <w:tcW w:w="283" w:type="dxa"/>
            <w:tcBorders>
              <w:top w:val="single" w:sz="4" w:space="0" w:color="auto"/>
              <w:bottom w:val="single" w:sz="4" w:space="0" w:color="auto"/>
            </w:tcBorders>
            <w:shd w:val="clear" w:color="auto" w:fill="auto"/>
          </w:tcPr>
          <w:p w:rsidR="00BB3639" w:rsidRPr="003A0EA4" w:rsidRDefault="00BB3639" w:rsidP="00E23C19">
            <w:pPr>
              <w:jc w:val="center"/>
              <w:rPr>
                <w:rFonts w:ascii="Cambria" w:hAnsi="Cambria"/>
                <w:b/>
                <w:noProof/>
                <w:sz w:val="20"/>
                <w:szCs w:val="20"/>
                <w:lang w:val="id-ID"/>
              </w:rPr>
            </w:pPr>
          </w:p>
        </w:tc>
        <w:tc>
          <w:tcPr>
            <w:tcW w:w="6910" w:type="dxa"/>
            <w:tcBorders>
              <w:top w:val="single" w:sz="4" w:space="0" w:color="auto"/>
              <w:bottom w:val="single" w:sz="4" w:space="0" w:color="auto"/>
            </w:tcBorders>
            <w:shd w:val="clear" w:color="auto" w:fill="auto"/>
          </w:tcPr>
          <w:p w:rsidR="00BB3639" w:rsidRPr="005B1C15" w:rsidRDefault="00BB5375" w:rsidP="00DF5E94">
            <w:pPr>
              <w:spacing w:before="120" w:after="120"/>
              <w:ind w:right="-2"/>
              <w:rPr>
                <w:rFonts w:ascii="Cambria" w:hAnsi="Cambria"/>
                <w:noProof/>
                <w:sz w:val="20"/>
                <w:szCs w:val="20"/>
              </w:rPr>
            </w:pPr>
            <w:r w:rsidRPr="005B1C15">
              <w:rPr>
                <w:rFonts w:ascii="Cambria" w:hAnsi="Cambria"/>
                <w:noProof/>
                <w:sz w:val="18"/>
                <w:szCs w:val="20"/>
              </w:rPr>
              <w:t>The purpose of this study was to find out family and government support to the community to Balo and to Kribo on health based on social factors and family attachments (kindship and social factors) in the Leininger sunrise enabler. This study uses a qualitative method with an ethnographic approach and representative based sampling as a sampling technique. The subject of this research was the community of To Balo and To Kribo. How to collect data by observation, in-depth interviews, and documentation. The techniques of data analysis and processing employed</w:t>
            </w:r>
            <w:r w:rsidRPr="005B1C15">
              <w:rPr>
                <w:rStyle w:val="CommentReference"/>
              </w:rPr>
              <w:t xml:space="preserve"> c</w:t>
            </w:r>
            <w:r w:rsidRPr="005B1C15">
              <w:rPr>
                <w:rFonts w:ascii="Cambria" w:hAnsi="Cambria"/>
                <w:noProof/>
                <w:sz w:val="18"/>
                <w:szCs w:val="20"/>
              </w:rPr>
              <w:t>ontent analysis with stages: making data transcripts, determining meaning units, summarizing and organizing data, doing data abstractions, identifying variables and relationships between variables qualitatively, and drawing conclusions. Validating data used source triangulation. The results show that obtained after conducting research on the community of to Balo and to Kribo stated that sickness and health were influenced by family and community support (local government). Both provide a large role in accessing health services.</w:t>
            </w:r>
          </w:p>
        </w:tc>
      </w:tr>
    </w:tbl>
    <w:p w:rsidR="00A243B4" w:rsidRDefault="00A243B4" w:rsidP="00855470">
      <w:pPr>
        <w:rPr>
          <w:rFonts w:ascii="Cambria" w:hAnsi="Cambria"/>
          <w:noProof/>
          <w:sz w:val="20"/>
          <w:szCs w:val="20"/>
          <w:lang w:val="id-ID"/>
        </w:rPr>
        <w:sectPr w:rsidR="00A243B4" w:rsidSect="00A243B4">
          <w:footnotePr>
            <w:pos w:val="beneathText"/>
          </w:footnotePr>
          <w:type w:val="continuous"/>
          <w:pgSz w:w="11905" w:h="16837" w:code="9"/>
          <w:pgMar w:top="1134" w:right="1134" w:bottom="1134" w:left="1701" w:header="680" w:footer="340" w:gutter="0"/>
          <w:cols w:space="396"/>
          <w:docGrid w:linePitch="360"/>
        </w:sectPr>
      </w:pPr>
    </w:p>
    <w:p w:rsidR="00243364" w:rsidRDefault="00243364" w:rsidP="00AA076E">
      <w:pPr>
        <w:pStyle w:val="ColorfulList-Accent11"/>
        <w:tabs>
          <w:tab w:val="left" w:pos="-2250"/>
        </w:tabs>
        <w:autoSpaceDE w:val="0"/>
        <w:autoSpaceDN w:val="0"/>
        <w:adjustRightInd w:val="0"/>
        <w:ind w:left="0"/>
        <w:rPr>
          <w:rFonts w:ascii="Cambria" w:hAnsi="Cambria"/>
          <w:b/>
          <w:noProof/>
          <w:lang w:val="en-US"/>
        </w:rPr>
      </w:pPr>
    </w:p>
    <w:p w:rsidR="00D07811" w:rsidRDefault="00AA076E" w:rsidP="00AA076E">
      <w:pPr>
        <w:pStyle w:val="ColorfulList-Accent11"/>
        <w:tabs>
          <w:tab w:val="left" w:pos="-2250"/>
        </w:tabs>
        <w:autoSpaceDE w:val="0"/>
        <w:autoSpaceDN w:val="0"/>
        <w:adjustRightInd w:val="0"/>
        <w:ind w:left="0"/>
        <w:rPr>
          <w:rFonts w:ascii="Cambria" w:hAnsi="Cambria"/>
          <w:b/>
          <w:noProof/>
          <w:lang w:val="en-US"/>
        </w:rPr>
      </w:pPr>
      <w:r w:rsidRPr="00AA076E">
        <w:rPr>
          <w:rFonts w:ascii="Cambria" w:hAnsi="Cambria"/>
          <w:b/>
          <w:noProof/>
          <w:lang w:val="en-US"/>
        </w:rPr>
        <w:t>Introduction</w:t>
      </w:r>
    </w:p>
    <w:p w:rsidR="00B91130" w:rsidRDefault="00B91130" w:rsidP="00AA076E">
      <w:pPr>
        <w:pStyle w:val="ColorfulList-Accent11"/>
        <w:tabs>
          <w:tab w:val="left" w:pos="-2250"/>
        </w:tabs>
        <w:autoSpaceDE w:val="0"/>
        <w:autoSpaceDN w:val="0"/>
        <w:adjustRightInd w:val="0"/>
        <w:ind w:left="0"/>
        <w:rPr>
          <w:rFonts w:ascii="Cambria" w:hAnsi="Cambria"/>
          <w:b/>
          <w:noProof/>
          <w:lang w:val="en-US"/>
        </w:rPr>
      </w:pPr>
    </w:p>
    <w:p w:rsidR="00BB5375" w:rsidRPr="0077152F" w:rsidRDefault="00D07811" w:rsidP="00BB5375">
      <w:pPr>
        <w:ind w:firstLine="426"/>
        <w:rPr>
          <w:rFonts w:ascii="Cambria" w:hAnsi="Cambria" w:cs="Arial"/>
          <w:sz w:val="20"/>
          <w:szCs w:val="20"/>
        </w:rPr>
      </w:pPr>
      <w:r w:rsidRPr="00D07811">
        <w:rPr>
          <w:rFonts w:ascii="Cambria" w:hAnsi="Cambria"/>
          <w:sz w:val="20"/>
          <w:szCs w:val="20"/>
        </w:rPr>
        <w:t xml:space="preserve"> </w:t>
      </w:r>
      <w:r w:rsidR="00BB5375" w:rsidRPr="0077152F">
        <w:rPr>
          <w:rFonts w:ascii="Cambria" w:hAnsi="Cambria" w:cs="Arial"/>
          <w:sz w:val="20"/>
          <w:szCs w:val="20"/>
        </w:rPr>
        <w:t>Indonesia is a country with ethnic diversity that adheres to values, customs</w:t>
      </w:r>
      <w:r w:rsidR="00BB5375">
        <w:rPr>
          <w:rFonts w:ascii="Cambria" w:hAnsi="Cambria" w:cs="Arial"/>
          <w:sz w:val="20"/>
          <w:szCs w:val="20"/>
        </w:rPr>
        <w:t>,</w:t>
      </w:r>
      <w:r w:rsidR="00BB5375" w:rsidRPr="0077152F">
        <w:rPr>
          <w:rFonts w:ascii="Cambria" w:hAnsi="Cambria" w:cs="Arial"/>
          <w:sz w:val="20"/>
          <w:szCs w:val="20"/>
        </w:rPr>
        <w:t xml:space="preserve"> and habits that become a distinctive feature in the outside world, one of them located in Barru. Barru is one of the districts in South Sulawesi Province. In 1995, it was declared by the social department as a district that ha</w:t>
      </w:r>
      <w:r w:rsidR="00BB5375">
        <w:rPr>
          <w:rFonts w:ascii="Cambria" w:hAnsi="Cambria" w:cs="Arial"/>
          <w:sz w:val="20"/>
          <w:szCs w:val="20"/>
        </w:rPr>
        <w:t>s</w:t>
      </w:r>
      <w:r w:rsidR="00BB5375" w:rsidRPr="0077152F">
        <w:rPr>
          <w:rFonts w:ascii="Cambria" w:hAnsi="Cambria" w:cs="Arial"/>
          <w:sz w:val="20"/>
          <w:szCs w:val="20"/>
        </w:rPr>
        <w:t xml:space="preserve"> isolated communities, precisely in Bulo-Bulo Village, Pujananting District. The village is located in the mountain peak of Barru Regency, directly adjacent to Pangkep Regency and Bone Regency. This village is inhibited by rare and unique communities who have a combination of three regional languages, namely Bugis, Makassar, Konjo, and even a number of vocabularies which </w:t>
      </w:r>
      <w:r w:rsidR="00BB5375">
        <w:rPr>
          <w:rFonts w:ascii="Cambria" w:hAnsi="Cambria" w:cs="Arial"/>
          <w:sz w:val="20"/>
          <w:szCs w:val="20"/>
        </w:rPr>
        <w:t>the</w:t>
      </w:r>
      <w:r w:rsidR="00BB5375" w:rsidRPr="0077152F">
        <w:rPr>
          <w:rFonts w:ascii="Cambria" w:hAnsi="Cambria" w:cs="Arial"/>
          <w:sz w:val="20"/>
          <w:szCs w:val="20"/>
        </w:rPr>
        <w:t xml:space="preserve"> same as </w:t>
      </w:r>
      <w:r w:rsidR="00BB5375">
        <w:rPr>
          <w:rFonts w:ascii="Cambria" w:hAnsi="Cambria" w:cs="Arial"/>
          <w:sz w:val="20"/>
          <w:szCs w:val="20"/>
        </w:rPr>
        <w:t>the</w:t>
      </w:r>
      <w:r w:rsidR="00BB5375" w:rsidRPr="0077152F">
        <w:rPr>
          <w:rFonts w:ascii="Cambria" w:hAnsi="Cambria" w:cs="Arial"/>
          <w:sz w:val="20"/>
          <w:szCs w:val="20"/>
        </w:rPr>
        <w:t xml:space="preserve"> of Mandar region. They also have strong customs, habits and culture; this community became known as the To Bentong tribe. Another uniqueness of the To Bentong Tribe is that it has several communities that have special characteristics in their physical parts which are then known as To Balo and To Kribo communities. The characteristic of the community of To Balo is that there are white patches resembling the shape of a triangle around their foreheads as well as other parts of the body such as feet, body and hands, therefore they are known as To Balo, 'to' means' person ', while' balo 'means' striped'. Therefore, "To Balo" c</w:t>
      </w:r>
      <w:r w:rsidR="003E00A4">
        <w:rPr>
          <w:rFonts w:ascii="Cambria" w:hAnsi="Cambria" w:cs="Arial"/>
          <w:sz w:val="20"/>
          <w:szCs w:val="20"/>
        </w:rPr>
        <w:t>an be defined as striped people</w:t>
      </w:r>
      <w:r w:rsidR="003E00A4">
        <w:rPr>
          <w:rFonts w:ascii="Cambria" w:hAnsi="Cambria" w:cs="Arial"/>
          <w:sz w:val="20"/>
          <w:szCs w:val="20"/>
        </w:rPr>
        <w:fldChar w:fldCharType="begin"/>
      </w:r>
      <w:r w:rsidR="003E00A4">
        <w:rPr>
          <w:rFonts w:ascii="Cambria" w:hAnsi="Cambria" w:cs="Arial"/>
          <w:sz w:val="20"/>
          <w:szCs w:val="20"/>
        </w:rPr>
        <w:instrText xml:space="preserve"> ADDIN ZOTERO_ITEM CSL_CITATION {"citationID":"U0FoX7G7","properties":{"formattedCitation":"(1)","plainCitation":"(1)","noteIndex":0},"citationItems":[{"id":155,"uris":["http://zotero.org/users/local/59eLBY9x/items/9QED8JMH"],"uri":["http://zotero.org/users/local/59eLBY9x/items/9QED8JMH"],"itemData":{"id":155,"type":"book","title":"Ethnic Inside: Suku To Balo","author":[{"family":"Soulmaks","given":""}],"issued":{"date-parts":[["2015"]]}}}],"schema":"https://github.com/citation-style-language/schema/raw/master/csl-citation.json"} </w:instrText>
      </w:r>
      <w:r w:rsidR="003E00A4">
        <w:rPr>
          <w:rFonts w:ascii="Cambria" w:hAnsi="Cambria" w:cs="Arial"/>
          <w:sz w:val="20"/>
          <w:szCs w:val="20"/>
        </w:rPr>
        <w:fldChar w:fldCharType="separate"/>
      </w:r>
      <w:r w:rsidR="003E00A4" w:rsidRPr="003E00A4">
        <w:rPr>
          <w:rFonts w:ascii="Cambria" w:hAnsi="Cambria"/>
          <w:sz w:val="20"/>
        </w:rPr>
        <w:t>(1)</w:t>
      </w:r>
      <w:r w:rsidR="003E00A4">
        <w:rPr>
          <w:rFonts w:ascii="Cambria" w:hAnsi="Cambria" w:cs="Arial"/>
          <w:sz w:val="20"/>
          <w:szCs w:val="20"/>
        </w:rPr>
        <w:fldChar w:fldCharType="end"/>
      </w:r>
      <w:r w:rsidR="00BB5375" w:rsidRPr="0077152F">
        <w:rPr>
          <w:rFonts w:ascii="Cambria" w:hAnsi="Cambria" w:cs="Arial"/>
          <w:sz w:val="20"/>
          <w:szCs w:val="20"/>
        </w:rPr>
        <w:t>. Meanwhile, the community of To</w:t>
      </w:r>
      <w:r w:rsidR="00BB5375">
        <w:rPr>
          <w:rFonts w:ascii="Cambria" w:hAnsi="Cambria" w:cs="Arial"/>
          <w:sz w:val="20"/>
          <w:szCs w:val="20"/>
        </w:rPr>
        <w:t xml:space="preserve"> </w:t>
      </w:r>
      <w:r w:rsidR="00BB5375" w:rsidRPr="0077152F">
        <w:rPr>
          <w:rFonts w:ascii="Cambria" w:hAnsi="Cambria" w:cs="Arial"/>
          <w:sz w:val="20"/>
          <w:szCs w:val="20"/>
        </w:rPr>
        <w:t>Kribo has characteristics of curly hair that is almost the sam</w:t>
      </w:r>
      <w:r w:rsidR="003E00A4">
        <w:rPr>
          <w:rFonts w:ascii="Cambria" w:hAnsi="Cambria" w:cs="Arial"/>
          <w:sz w:val="20"/>
          <w:szCs w:val="20"/>
        </w:rPr>
        <w:t xml:space="preserve">e as African hair but not black </w:t>
      </w:r>
      <w:r w:rsidR="003E00A4">
        <w:rPr>
          <w:rFonts w:ascii="Cambria" w:hAnsi="Cambria" w:cs="Arial"/>
          <w:sz w:val="20"/>
          <w:szCs w:val="20"/>
        </w:rPr>
        <w:fldChar w:fldCharType="begin"/>
      </w:r>
      <w:r w:rsidR="003E00A4">
        <w:rPr>
          <w:rFonts w:ascii="Cambria" w:hAnsi="Cambria" w:cs="Arial"/>
          <w:sz w:val="20"/>
          <w:szCs w:val="20"/>
        </w:rPr>
        <w:instrText xml:space="preserve"> ADDIN ZOTERO_ITEM CSL_CITATION {"citationID":"prL9ZXmc","properties":{"formattedCitation":"(2)","plainCitation":"(2)","noteIndex":0},"citationItems":[{"id":156,"uris":["http://zotero.org/users/local/59eLBY9x/items/2UDBEE3A"],"uri":["http://zotero.org/users/local/59eLBY9x/items/2UDBEE3A"],"itemData":{"id":156,"type":"post-weblog","URL":"http://www.parepos.co.id/sul-sel/item4444-perpaduan-bahasa-makassar-dan-bugis-tak-tahu-mengapa-rambut-kribo","author":[{"family":"Pare Pos","given":""}],"accessed":{"date-parts":[["2016",1,4]]}}}],"schema":"https://github.com/citation-style-language/schema/raw/master/csl-citation.json"} </w:instrText>
      </w:r>
      <w:r w:rsidR="003E00A4">
        <w:rPr>
          <w:rFonts w:ascii="Cambria" w:hAnsi="Cambria" w:cs="Arial"/>
          <w:sz w:val="20"/>
          <w:szCs w:val="20"/>
        </w:rPr>
        <w:fldChar w:fldCharType="separate"/>
      </w:r>
      <w:r w:rsidR="003E00A4" w:rsidRPr="003E00A4">
        <w:rPr>
          <w:rFonts w:ascii="Cambria" w:hAnsi="Cambria"/>
          <w:sz w:val="20"/>
        </w:rPr>
        <w:t>(2)</w:t>
      </w:r>
      <w:r w:rsidR="003E00A4">
        <w:rPr>
          <w:rFonts w:ascii="Cambria" w:hAnsi="Cambria" w:cs="Arial"/>
          <w:sz w:val="20"/>
          <w:szCs w:val="20"/>
        </w:rPr>
        <w:fldChar w:fldCharType="end"/>
      </w:r>
      <w:r w:rsidR="00BB5375" w:rsidRPr="0077152F">
        <w:rPr>
          <w:rFonts w:ascii="Cambria" w:hAnsi="Cambria" w:cs="Arial"/>
          <w:sz w:val="20"/>
          <w:szCs w:val="20"/>
        </w:rPr>
        <w:t>. Therefore they are known as To Kribo, ‘to’ means ‘person’, while ‘kribo’ means ‘curly ’. So ‘To Kribo’ means 'curly person' (Figure 1).</w:t>
      </w:r>
    </w:p>
    <w:p w:rsidR="00BB5375" w:rsidRPr="0077152F" w:rsidRDefault="00BB5375" w:rsidP="00BB5375">
      <w:pPr>
        <w:ind w:firstLine="426"/>
        <w:rPr>
          <w:rFonts w:ascii="Cambria" w:hAnsi="Cambria" w:cs="Arial"/>
          <w:sz w:val="20"/>
          <w:szCs w:val="20"/>
        </w:rPr>
      </w:pPr>
      <w:r>
        <w:rPr>
          <w:rFonts w:ascii="Cambria" w:hAnsi="Cambria" w:cs="Arial"/>
          <w:sz w:val="20"/>
          <w:szCs w:val="20"/>
        </w:rPr>
        <w:t>The</w:t>
      </w:r>
      <w:r w:rsidRPr="0077152F">
        <w:rPr>
          <w:rFonts w:ascii="Cambria" w:hAnsi="Cambria" w:cs="Arial"/>
          <w:sz w:val="20"/>
          <w:szCs w:val="20"/>
        </w:rPr>
        <w:t xml:space="preserve"> society certainly has its own customs or culture when facing a condition of sickness, even in modern times, the belief in ancient culture in carrying out the treatment is still common</w:t>
      </w:r>
      <w:r w:rsidR="003E00A4">
        <w:rPr>
          <w:rFonts w:ascii="Cambria" w:hAnsi="Cambria" w:cs="Arial"/>
          <w:sz w:val="20"/>
          <w:szCs w:val="20"/>
        </w:rPr>
        <w:fldChar w:fldCharType="begin"/>
      </w:r>
      <w:r w:rsidR="003E00A4">
        <w:rPr>
          <w:rFonts w:ascii="Cambria" w:hAnsi="Cambria" w:cs="Arial"/>
          <w:sz w:val="20"/>
          <w:szCs w:val="20"/>
        </w:rPr>
        <w:instrText xml:space="preserve"> ADDIN ZOTERO_ITEM CSL_CITATION {"citationID":"HWSegKJA","properties":{"formattedCitation":"(3)","plainCitation":"(3)","noteIndex":0},"citationItems":[{"id":157,"uris":["http://zotero.org/users/local/59eLBY9x/items/NHYW5VEK"],"uri":["http://zotero.org/users/local/59eLBY9x/items/NHYW5VEK"],"itemData":{"id":157,"type":"thesis","title":"Perilaku Masyarakat dalam Memanfaatkan Pelayanan Kesehatan (Studi pada Poliklinik Desa dan Dukun Di Gunung lbul Barat Prabumulih)","publisher":"Fakultas Ilmu Sosial dan Ilmu Politik Universitas Sriwijaya","publisher-place":"Malang","event-place":"Malang","author":[{"family":"Kustayana","given":"Reni"}],"issued":{"date-parts":[["2013"]]}}}],"schema":"https://github.com/citation-style-language/schema/raw/master/csl-citation.json"} </w:instrText>
      </w:r>
      <w:r w:rsidR="003E00A4">
        <w:rPr>
          <w:rFonts w:ascii="Cambria" w:hAnsi="Cambria" w:cs="Arial"/>
          <w:sz w:val="20"/>
          <w:szCs w:val="20"/>
        </w:rPr>
        <w:fldChar w:fldCharType="separate"/>
      </w:r>
      <w:r w:rsidR="003E00A4" w:rsidRPr="003E00A4">
        <w:rPr>
          <w:rFonts w:ascii="Cambria" w:hAnsi="Cambria"/>
          <w:sz w:val="20"/>
        </w:rPr>
        <w:t>(3)</w:t>
      </w:r>
      <w:r w:rsidR="003E00A4">
        <w:rPr>
          <w:rFonts w:ascii="Cambria" w:hAnsi="Cambria" w:cs="Arial"/>
          <w:sz w:val="20"/>
          <w:szCs w:val="20"/>
        </w:rPr>
        <w:fldChar w:fldCharType="end"/>
      </w:r>
      <w:r w:rsidRPr="0077152F">
        <w:rPr>
          <w:rFonts w:ascii="Cambria" w:hAnsi="Cambria" w:cs="Arial"/>
          <w:sz w:val="20"/>
          <w:szCs w:val="20"/>
        </w:rPr>
        <w:t>. Culture will affect the level of knowledge and covering systems or ideas contained in the human mind, so that in everyday life, the culture is abstract. Whereas the embodiment of culture is objects created by humans as cultured beings, in the form of behaviors</w:t>
      </w:r>
      <w:r>
        <w:rPr>
          <w:rFonts w:ascii="Cambria" w:hAnsi="Cambria" w:cs="Arial"/>
          <w:sz w:val="20"/>
          <w:szCs w:val="20"/>
        </w:rPr>
        <w:t>,</w:t>
      </w:r>
      <w:r w:rsidRPr="0077152F">
        <w:rPr>
          <w:rFonts w:ascii="Cambria" w:hAnsi="Cambria" w:cs="Arial"/>
          <w:sz w:val="20"/>
          <w:szCs w:val="20"/>
        </w:rPr>
        <w:t xml:space="preserve"> and objects of a real nature, for example patterns of behavior, language, living tools, social organizations, religion, art, etc., which all of which are intended to help humans carry out community life</w:t>
      </w:r>
      <w:r w:rsidR="003E00A4">
        <w:rPr>
          <w:rFonts w:ascii="Cambria" w:hAnsi="Cambria" w:cs="Arial"/>
          <w:sz w:val="20"/>
          <w:szCs w:val="20"/>
        </w:rPr>
        <w:fldChar w:fldCharType="begin"/>
      </w:r>
      <w:r w:rsidR="003E00A4">
        <w:rPr>
          <w:rFonts w:ascii="Cambria" w:hAnsi="Cambria" w:cs="Arial"/>
          <w:sz w:val="20"/>
          <w:szCs w:val="20"/>
        </w:rPr>
        <w:instrText xml:space="preserve"> ADDIN ZOTERO_ITEM CSL_CITATION {"citationID":"nXkXs8qQ","properties":{"formattedCitation":"(4)","plainCitation":"(4)","noteIndex":0},"citationItems":[{"id":158,"uris":["http://zotero.org/users/local/59eLBY9x/items/X79MWVIE"],"uri":["http://zotero.org/users/local/59eLBY9x/items/X79MWVIE"],"itemData":{"id":158,"type":"book","title":"Keperawatan Transkultural Makassar","publisher":"Alauddin University Press","publisher-place":"Makassar","event-place":"Makassar","author":[{"family":"Sutria","given":"Eny"}],"issued":{"date-parts":[["2001"]]}}}],"schema":"https://github.com/citation-style-language/schema/raw/master/csl-citation.json"} </w:instrText>
      </w:r>
      <w:r w:rsidR="003E00A4">
        <w:rPr>
          <w:rFonts w:ascii="Cambria" w:hAnsi="Cambria" w:cs="Arial"/>
          <w:sz w:val="20"/>
          <w:szCs w:val="20"/>
        </w:rPr>
        <w:fldChar w:fldCharType="separate"/>
      </w:r>
      <w:r w:rsidR="003E00A4" w:rsidRPr="003E00A4">
        <w:rPr>
          <w:rFonts w:ascii="Cambria" w:hAnsi="Cambria"/>
          <w:sz w:val="20"/>
        </w:rPr>
        <w:t>(4)</w:t>
      </w:r>
      <w:r w:rsidR="003E00A4">
        <w:rPr>
          <w:rFonts w:ascii="Cambria" w:hAnsi="Cambria" w:cs="Arial"/>
          <w:sz w:val="20"/>
          <w:szCs w:val="20"/>
        </w:rPr>
        <w:fldChar w:fldCharType="end"/>
      </w:r>
      <w:r w:rsidRPr="0077152F">
        <w:rPr>
          <w:rFonts w:ascii="Cambria" w:hAnsi="Cambria" w:cs="Arial"/>
          <w:sz w:val="20"/>
          <w:szCs w:val="20"/>
        </w:rPr>
        <w:t>.Culture has a wide influence on the lives of individuals. Therefore, it is important for nurses to recognize the cultural background of the person being cared for (the patient).</w:t>
      </w:r>
      <w:r>
        <w:rPr>
          <w:rFonts w:ascii="Cambria" w:hAnsi="Cambria" w:cs="Arial"/>
          <w:sz w:val="20"/>
          <w:szCs w:val="20"/>
        </w:rPr>
        <w:t xml:space="preserve"> </w:t>
      </w:r>
      <w:r w:rsidRPr="0077152F">
        <w:rPr>
          <w:rFonts w:ascii="Cambria" w:hAnsi="Cambria" w:cs="Arial"/>
          <w:sz w:val="20"/>
          <w:szCs w:val="20"/>
        </w:rPr>
        <w:t xml:space="preserve">As a result, various </w:t>
      </w:r>
      <w:r w:rsidRPr="0077152F">
        <w:rPr>
          <w:rFonts w:ascii="Cambria" w:hAnsi="Cambria" w:cs="Arial"/>
          <w:sz w:val="20"/>
          <w:szCs w:val="20"/>
        </w:rPr>
        <w:lastRenderedPageBreak/>
        <w:t xml:space="preserve">theories have been developed, especially theories in providing nursing care. The theory that is currently developing is the Transcultural theory of Leininger, which is oriented towards a cultural background commonly called </w:t>
      </w:r>
      <w:r w:rsidRPr="0077152F">
        <w:rPr>
          <w:rFonts w:ascii="Cambria" w:hAnsi="Cambria" w:cs="Arial"/>
          <w:i/>
          <w:iCs/>
          <w:sz w:val="20"/>
          <w:szCs w:val="20"/>
        </w:rPr>
        <w:t>Leininger Sunrise Enabler</w:t>
      </w:r>
      <w:r w:rsidRPr="0077152F">
        <w:rPr>
          <w:rFonts w:ascii="Cambria" w:hAnsi="Cambria" w:cs="Arial"/>
          <w:sz w:val="20"/>
          <w:szCs w:val="20"/>
        </w:rPr>
        <w:t>.</w:t>
      </w:r>
    </w:p>
    <w:p w:rsidR="00BB5375" w:rsidRDefault="00BB5375" w:rsidP="00BB5375">
      <w:pPr>
        <w:ind w:firstLine="426"/>
        <w:rPr>
          <w:rFonts w:ascii="Cambria" w:hAnsi="Cambria" w:cs="Arial"/>
          <w:sz w:val="20"/>
          <w:szCs w:val="20"/>
        </w:rPr>
      </w:pPr>
      <w:r w:rsidRPr="0077152F">
        <w:rPr>
          <w:rFonts w:ascii="Cambria" w:hAnsi="Cambria" w:cs="Arial"/>
          <w:sz w:val="20"/>
          <w:szCs w:val="20"/>
        </w:rPr>
        <w:t>Views on the causes of disease, methods of treatment, and ways of taking preventive actions in primitive and religious societies are very related and useful to maintain the integrity of the social system developed</w:t>
      </w:r>
      <w:r w:rsidR="003E00A4">
        <w:rPr>
          <w:rFonts w:ascii="Cambria" w:hAnsi="Cambria" w:cs="Arial"/>
          <w:sz w:val="20"/>
          <w:szCs w:val="20"/>
        </w:rPr>
        <w:fldChar w:fldCharType="begin"/>
      </w:r>
      <w:r w:rsidR="003E00A4">
        <w:rPr>
          <w:rFonts w:ascii="Cambria" w:hAnsi="Cambria" w:cs="Arial"/>
          <w:sz w:val="20"/>
          <w:szCs w:val="20"/>
        </w:rPr>
        <w:instrText xml:space="preserve"> ADDIN ZOTERO_ITEM CSL_CITATION {"citationID":"ulBS6FwH","properties":{"formattedCitation":"(5)","plainCitation":"(5)","noteIndex":0},"citationItems":[{"id":159,"uris":["http://zotero.org/users/local/59eLBY9x/items/NS4YB2UH"],"uri":["http://zotero.org/users/local/59eLBY9x/items/NS4YB2UH"],"itemData":{"id":159,"type":"book","title":"Sosiologi Agama Makassar","publisher":"Alauddin University Press","publisher-place":"Makassar","event-place":"Makassar","author":[{"family":"Nonci","given":"M. Hajir"}],"issued":{"date-parts":[["2014"]]}}}],"schema":"https://github.com/citation-style-language/schema/raw/master/csl-citation.json"} </w:instrText>
      </w:r>
      <w:r w:rsidR="003E00A4">
        <w:rPr>
          <w:rFonts w:ascii="Cambria" w:hAnsi="Cambria" w:cs="Arial"/>
          <w:sz w:val="20"/>
          <w:szCs w:val="20"/>
        </w:rPr>
        <w:fldChar w:fldCharType="separate"/>
      </w:r>
      <w:r w:rsidR="003E00A4" w:rsidRPr="003E00A4">
        <w:rPr>
          <w:rFonts w:ascii="Cambria" w:hAnsi="Cambria"/>
          <w:sz w:val="20"/>
        </w:rPr>
        <w:t>(5)</w:t>
      </w:r>
      <w:r w:rsidR="003E00A4">
        <w:rPr>
          <w:rFonts w:ascii="Cambria" w:hAnsi="Cambria" w:cs="Arial"/>
          <w:sz w:val="20"/>
          <w:szCs w:val="20"/>
        </w:rPr>
        <w:fldChar w:fldCharType="end"/>
      </w:r>
      <w:r w:rsidRPr="0077152F">
        <w:rPr>
          <w:rFonts w:ascii="Cambria" w:hAnsi="Cambria" w:cs="Arial"/>
          <w:sz w:val="20"/>
          <w:szCs w:val="20"/>
        </w:rPr>
        <w:t xml:space="preserve">. Therefore, nurses need to pay attention to </w:t>
      </w:r>
      <w:r>
        <w:rPr>
          <w:rFonts w:ascii="Cambria" w:hAnsi="Cambria" w:cs="Arial"/>
          <w:sz w:val="20"/>
          <w:szCs w:val="20"/>
        </w:rPr>
        <w:t>the pat</w:t>
      </w:r>
      <w:r w:rsidRPr="0077152F">
        <w:rPr>
          <w:rFonts w:ascii="Cambria" w:hAnsi="Cambria" w:cs="Arial"/>
          <w:sz w:val="20"/>
          <w:szCs w:val="20"/>
        </w:rPr>
        <w:t>ients as human beings in a comprehensive manner, for example</w:t>
      </w:r>
      <w:r>
        <w:rPr>
          <w:rFonts w:ascii="Cambria" w:hAnsi="Cambria" w:cs="Arial"/>
          <w:sz w:val="20"/>
          <w:szCs w:val="20"/>
        </w:rPr>
        <w:t>,</w:t>
      </w:r>
      <w:r w:rsidRPr="0077152F">
        <w:rPr>
          <w:rFonts w:ascii="Cambria" w:hAnsi="Cambria" w:cs="Arial"/>
          <w:sz w:val="20"/>
          <w:szCs w:val="20"/>
        </w:rPr>
        <w:t xml:space="preserve"> by combining </w:t>
      </w:r>
      <w:r>
        <w:rPr>
          <w:rFonts w:ascii="Cambria" w:hAnsi="Cambria" w:cs="Arial"/>
          <w:sz w:val="20"/>
          <w:szCs w:val="20"/>
        </w:rPr>
        <w:t>the</w:t>
      </w:r>
      <w:r w:rsidRPr="0077152F">
        <w:rPr>
          <w:rFonts w:ascii="Cambria" w:hAnsi="Cambria" w:cs="Arial"/>
          <w:sz w:val="20"/>
          <w:szCs w:val="20"/>
        </w:rPr>
        <w:t xml:space="preserve"> of humans as biological and social beings by applying a humanitarian approach. Respecting patients or families using traditional methods means that we also respect </w:t>
      </w:r>
      <w:r>
        <w:rPr>
          <w:rFonts w:ascii="Cambria" w:hAnsi="Cambria" w:cs="Arial"/>
          <w:sz w:val="20"/>
          <w:szCs w:val="20"/>
        </w:rPr>
        <w:t>the pat</w:t>
      </w:r>
      <w:r w:rsidRPr="0077152F">
        <w:rPr>
          <w:rFonts w:ascii="Cambria" w:hAnsi="Cambria" w:cs="Arial"/>
          <w:sz w:val="20"/>
          <w:szCs w:val="20"/>
        </w:rPr>
        <w:t>ients because it gives them the opportunity to perform rituals according to their beliefs, insofar as they do not interfere with the treatment process</w:t>
      </w:r>
      <w:r w:rsidR="003E00A4">
        <w:rPr>
          <w:rFonts w:ascii="Cambria" w:hAnsi="Cambria" w:cs="Arial"/>
          <w:sz w:val="20"/>
          <w:szCs w:val="20"/>
        </w:rPr>
        <w:fldChar w:fldCharType="begin"/>
      </w:r>
      <w:r w:rsidR="003E00A4">
        <w:rPr>
          <w:rFonts w:ascii="Cambria" w:hAnsi="Cambria" w:cs="Arial"/>
          <w:sz w:val="20"/>
          <w:szCs w:val="20"/>
        </w:rPr>
        <w:instrText xml:space="preserve"> ADDIN ZOTERO_ITEM CSL_CITATION {"citationID":"VVgTPhgh","properties":{"formattedCitation":"(6)","plainCitation":"(6)","noteIndex":0},"citationItems":[{"id":160,"uris":["http://zotero.org/users/local/59eLBY9x/items/PG4P9W8C"],"uri":["http://zotero.org/users/local/59eLBY9x/items/PG4P9W8C"],"itemData":{"id":160,"type":"book","title":"Sosiologi Untuk Kesehatan","publisher":"Salemba Medika","publisher-place":"Jakarta","event-place":"Jakarta","author":[{"family":"Sudarma","given":"Momo"}],"issued":{"date-parts":[["2009"]]}}}],"schema":"https://github.com/citation-style-language/schema/raw/master/csl-citation.json"} </w:instrText>
      </w:r>
      <w:r w:rsidR="003E00A4">
        <w:rPr>
          <w:rFonts w:ascii="Cambria" w:hAnsi="Cambria" w:cs="Arial"/>
          <w:sz w:val="20"/>
          <w:szCs w:val="20"/>
        </w:rPr>
        <w:fldChar w:fldCharType="separate"/>
      </w:r>
      <w:r w:rsidR="003E00A4" w:rsidRPr="003E00A4">
        <w:rPr>
          <w:rFonts w:ascii="Cambria" w:hAnsi="Cambria"/>
          <w:sz w:val="20"/>
        </w:rPr>
        <w:t>(6)</w:t>
      </w:r>
      <w:r w:rsidR="003E00A4">
        <w:rPr>
          <w:rFonts w:ascii="Cambria" w:hAnsi="Cambria" w:cs="Arial"/>
          <w:sz w:val="20"/>
          <w:szCs w:val="20"/>
        </w:rPr>
        <w:fldChar w:fldCharType="end"/>
      </w:r>
      <w:r w:rsidRPr="0077152F">
        <w:rPr>
          <w:rFonts w:ascii="Cambria" w:hAnsi="Cambria" w:cs="Arial"/>
          <w:sz w:val="20"/>
          <w:szCs w:val="20"/>
        </w:rPr>
        <w:t xml:space="preserve">. In some cases, health workers, especially nurses, perform health services without being considerate with nursing services with the culture of each patient, so there is always a contrast or disagreement between nurses and patients and family members of patients that can lead to cultural shock. According to Chesnay and Barbara (2008), nursing actions given to </w:t>
      </w:r>
      <w:r>
        <w:rPr>
          <w:rFonts w:ascii="Cambria" w:hAnsi="Cambria" w:cs="Arial"/>
          <w:sz w:val="20"/>
          <w:szCs w:val="20"/>
        </w:rPr>
        <w:t>the pat</w:t>
      </w:r>
      <w:r w:rsidRPr="0077152F">
        <w:rPr>
          <w:rFonts w:ascii="Cambria" w:hAnsi="Cambria" w:cs="Arial"/>
          <w:sz w:val="20"/>
          <w:szCs w:val="20"/>
        </w:rPr>
        <w:t xml:space="preserve">ients must be accordingly </w:t>
      </w:r>
      <w:r>
        <w:rPr>
          <w:rFonts w:ascii="Cambria" w:hAnsi="Cambria" w:cs="Arial"/>
          <w:sz w:val="20"/>
          <w:szCs w:val="20"/>
        </w:rPr>
        <w:t xml:space="preserve">based </w:t>
      </w:r>
      <w:r w:rsidRPr="0077152F">
        <w:rPr>
          <w:rFonts w:ascii="Cambria" w:hAnsi="Cambria" w:cs="Arial"/>
          <w:sz w:val="20"/>
          <w:szCs w:val="20"/>
        </w:rPr>
        <w:t>o</w:t>
      </w:r>
      <w:r>
        <w:rPr>
          <w:rFonts w:ascii="Cambria" w:hAnsi="Cambria" w:cs="Arial"/>
          <w:sz w:val="20"/>
          <w:szCs w:val="20"/>
        </w:rPr>
        <w:t>n</w:t>
      </w:r>
      <w:r w:rsidRPr="0077152F">
        <w:rPr>
          <w:rFonts w:ascii="Cambria" w:hAnsi="Cambria" w:cs="Arial"/>
          <w:sz w:val="20"/>
          <w:szCs w:val="20"/>
        </w:rPr>
        <w:t xml:space="preserve"> the three principles of nursing care as follows</w:t>
      </w:r>
      <w:r w:rsidR="00B91130">
        <w:rPr>
          <w:rFonts w:ascii="Cambria" w:hAnsi="Cambria" w:cs="Arial"/>
          <w:sz w:val="20"/>
          <w:szCs w:val="20"/>
        </w:rPr>
        <w:fldChar w:fldCharType="begin"/>
      </w:r>
      <w:r w:rsidR="00B91130">
        <w:rPr>
          <w:rFonts w:ascii="Cambria" w:hAnsi="Cambria" w:cs="Arial"/>
          <w:sz w:val="20"/>
          <w:szCs w:val="20"/>
        </w:rPr>
        <w:instrText xml:space="preserve"> ADDIN ZOTERO_ITEM CSL_CITATION {"citationID":"kIOIBfPk","properties":{"formattedCitation":"(7)","plainCitation":"(7)","noteIndex":0},"citationItems":[{"id":161,"uris":["http://zotero.org/users/local/59eLBY9x/items/3U4PG47C"],"uri":["http://zotero.org/users/local/59eLBY9x/items/3U4PG47C"],"itemData":{"id":161,"type":"book","title":"Caring for the Vulnerable: Perspectives in Nursing Theory, Practice, and Research","publisher":"Jones &amp; Bartlett Learning","number-of-pages":"607","source":"Google Books","abstract":"Within an expanding field of study in both undergraduate and graduate nursing curricula, Caring for the Vulnerable explores vulnerability from the perspective of individuals, groups, communities and populations, and addresses the implication of that vulnerability for nurses, nursing, and nursing care.","ISBN":"978-0-7637-5109-8","note":"Google-Books-ID: hTKIxD4aJloC","title-short":"Caring for the Vulnerable","language":"en","author":[{"family":"Chesnay","given":"Mary De"},{"family":"Anderson","given":"Barbara"}],"issued":{"date-parts":[["2008"]]}}}],"schema":"https://github.com/citation-style-language/schema/raw/master/csl-citation.json"} </w:instrText>
      </w:r>
      <w:r w:rsidR="00B91130">
        <w:rPr>
          <w:rFonts w:ascii="Cambria" w:hAnsi="Cambria" w:cs="Arial"/>
          <w:sz w:val="20"/>
          <w:szCs w:val="20"/>
        </w:rPr>
        <w:fldChar w:fldCharType="separate"/>
      </w:r>
      <w:r w:rsidR="00B91130" w:rsidRPr="00B91130">
        <w:rPr>
          <w:rFonts w:ascii="Cambria" w:hAnsi="Cambria"/>
          <w:sz w:val="20"/>
        </w:rPr>
        <w:t>(7)</w:t>
      </w:r>
      <w:r w:rsidR="00B91130">
        <w:rPr>
          <w:rFonts w:ascii="Cambria" w:hAnsi="Cambria" w:cs="Arial"/>
          <w:sz w:val="20"/>
          <w:szCs w:val="20"/>
        </w:rPr>
        <w:fldChar w:fldCharType="end"/>
      </w:r>
      <w:r w:rsidRPr="0077152F">
        <w:rPr>
          <w:rFonts w:ascii="Cambria" w:hAnsi="Cambria" w:cs="Arial"/>
          <w:sz w:val="20"/>
          <w:szCs w:val="20"/>
        </w:rPr>
        <w:t>:</w:t>
      </w:r>
    </w:p>
    <w:p w:rsidR="00B91130" w:rsidRPr="0077152F" w:rsidRDefault="00B91130" w:rsidP="00BB5375">
      <w:pPr>
        <w:ind w:firstLine="426"/>
        <w:rPr>
          <w:rFonts w:ascii="Cambria" w:hAnsi="Cambria" w:cs="Arial"/>
          <w:sz w:val="20"/>
          <w:szCs w:val="20"/>
        </w:rPr>
      </w:pPr>
    </w:p>
    <w:p w:rsidR="00BB5375" w:rsidRPr="0077152F" w:rsidRDefault="00BB5375" w:rsidP="00BB5375">
      <w:pPr>
        <w:pStyle w:val="ListParagraph"/>
        <w:numPr>
          <w:ilvl w:val="0"/>
          <w:numId w:val="22"/>
        </w:numPr>
        <w:spacing w:after="0" w:line="240" w:lineRule="auto"/>
        <w:ind w:left="426"/>
        <w:jc w:val="both"/>
        <w:rPr>
          <w:rFonts w:ascii="Cambria" w:hAnsi="Cambria"/>
          <w:sz w:val="20"/>
          <w:szCs w:val="20"/>
        </w:rPr>
      </w:pPr>
      <w:r>
        <w:rPr>
          <w:rFonts w:ascii="Cambria" w:hAnsi="Cambria"/>
          <w:sz w:val="20"/>
          <w:szCs w:val="20"/>
        </w:rPr>
        <w:t>Culture care preservation/</w:t>
      </w:r>
      <w:r w:rsidRPr="0077152F">
        <w:rPr>
          <w:rFonts w:ascii="Cambria" w:hAnsi="Cambria"/>
          <w:sz w:val="20"/>
          <w:szCs w:val="20"/>
        </w:rPr>
        <w:t>maintenance, which is the principle of helping, facilitating, or paying attention to cultural phenomena to help individuals determine the desired level of health and lifestyle.</w:t>
      </w:r>
    </w:p>
    <w:p w:rsidR="00BB5375" w:rsidRPr="0077152F" w:rsidRDefault="00BB5375" w:rsidP="00BB5375">
      <w:pPr>
        <w:pStyle w:val="ListParagraph"/>
        <w:numPr>
          <w:ilvl w:val="0"/>
          <w:numId w:val="22"/>
        </w:numPr>
        <w:spacing w:after="0" w:line="240" w:lineRule="auto"/>
        <w:ind w:left="426"/>
        <w:jc w:val="both"/>
        <w:rPr>
          <w:rFonts w:ascii="Cambria" w:hAnsi="Cambria"/>
          <w:sz w:val="20"/>
          <w:szCs w:val="20"/>
        </w:rPr>
      </w:pPr>
      <w:r w:rsidRPr="0077152F">
        <w:rPr>
          <w:rFonts w:ascii="Cambria" w:hAnsi="Cambria"/>
          <w:sz w:val="20"/>
          <w:szCs w:val="20"/>
        </w:rPr>
        <w:t>Culture care accommodation</w:t>
      </w:r>
      <w:r>
        <w:rPr>
          <w:rFonts w:ascii="Cambria" w:hAnsi="Cambria"/>
          <w:sz w:val="20"/>
          <w:szCs w:val="20"/>
        </w:rPr>
        <w:t>/</w:t>
      </w:r>
      <w:r w:rsidRPr="0077152F">
        <w:rPr>
          <w:rFonts w:ascii="Cambria" w:hAnsi="Cambria"/>
          <w:sz w:val="20"/>
          <w:szCs w:val="20"/>
        </w:rPr>
        <w:t xml:space="preserve">negotiation, which is the process of helping to facilitate, or paying attention to existing cultural phenomena, which reflects ways to adapt, negotiate, or considering the health and lifestyle of an individual or </w:t>
      </w:r>
      <w:r>
        <w:rPr>
          <w:rFonts w:ascii="Cambria" w:hAnsi="Cambria"/>
          <w:sz w:val="20"/>
          <w:szCs w:val="20"/>
        </w:rPr>
        <w:t>pat</w:t>
      </w:r>
      <w:r w:rsidRPr="0077152F">
        <w:rPr>
          <w:rFonts w:ascii="Cambria" w:hAnsi="Cambria"/>
          <w:sz w:val="20"/>
          <w:szCs w:val="20"/>
        </w:rPr>
        <w:t>ient.</w:t>
      </w:r>
    </w:p>
    <w:p w:rsidR="00BB5375" w:rsidRDefault="00BB5375" w:rsidP="00BB5375">
      <w:pPr>
        <w:pStyle w:val="ListParagraph"/>
        <w:numPr>
          <w:ilvl w:val="0"/>
          <w:numId w:val="22"/>
        </w:numPr>
        <w:spacing w:after="0" w:line="240" w:lineRule="auto"/>
        <w:ind w:left="426"/>
        <w:jc w:val="both"/>
        <w:rPr>
          <w:rFonts w:ascii="Cambria" w:hAnsi="Cambria"/>
          <w:sz w:val="20"/>
          <w:szCs w:val="20"/>
        </w:rPr>
      </w:pPr>
      <w:r>
        <w:rPr>
          <w:rFonts w:ascii="Cambria" w:hAnsi="Cambria"/>
          <w:sz w:val="20"/>
          <w:szCs w:val="20"/>
        </w:rPr>
        <w:t>Culture care repatterning/</w:t>
      </w:r>
      <w:r w:rsidRPr="0077152F">
        <w:rPr>
          <w:rFonts w:ascii="Cambria" w:hAnsi="Cambria"/>
          <w:sz w:val="20"/>
          <w:szCs w:val="20"/>
        </w:rPr>
        <w:t>restructuring, which is the principle of reconstructing or changing designs to help improve the health conditions and patterns of life of clients towards a better one.</w:t>
      </w:r>
    </w:p>
    <w:p w:rsidR="00B91130" w:rsidRPr="0077152F" w:rsidRDefault="00B91130" w:rsidP="00B91130">
      <w:pPr>
        <w:pStyle w:val="ListParagraph"/>
        <w:spacing w:after="0" w:line="240" w:lineRule="auto"/>
        <w:ind w:left="426"/>
        <w:jc w:val="both"/>
        <w:rPr>
          <w:rFonts w:ascii="Cambria" w:hAnsi="Cambria"/>
          <w:sz w:val="20"/>
          <w:szCs w:val="20"/>
        </w:rPr>
      </w:pPr>
    </w:p>
    <w:p w:rsidR="00BB5375" w:rsidRPr="0077152F" w:rsidRDefault="00BB5375" w:rsidP="00BB5375">
      <w:pPr>
        <w:ind w:firstLine="426"/>
        <w:rPr>
          <w:rFonts w:ascii="Cambria" w:hAnsi="Cambria" w:cs="Arial"/>
          <w:sz w:val="20"/>
          <w:szCs w:val="20"/>
        </w:rPr>
      </w:pPr>
      <w:r w:rsidRPr="0077152F">
        <w:rPr>
          <w:rFonts w:ascii="Cambria" w:hAnsi="Cambria" w:cs="Arial"/>
          <w:sz w:val="20"/>
          <w:szCs w:val="20"/>
        </w:rPr>
        <w:t xml:space="preserve">A health practitioner can strive to show his behavior to fit the values that </w:t>
      </w:r>
      <w:r>
        <w:rPr>
          <w:rFonts w:ascii="Cambria" w:hAnsi="Cambria" w:cs="Arial"/>
          <w:sz w:val="20"/>
          <w:szCs w:val="20"/>
        </w:rPr>
        <w:t>exist</w:t>
      </w:r>
      <w:r w:rsidRPr="0077152F">
        <w:rPr>
          <w:rFonts w:ascii="Cambria" w:hAnsi="Cambria" w:cs="Arial"/>
          <w:sz w:val="20"/>
          <w:szCs w:val="20"/>
        </w:rPr>
        <w:t xml:space="preserve"> </w:t>
      </w:r>
      <w:r>
        <w:rPr>
          <w:rFonts w:ascii="Cambria" w:hAnsi="Cambria" w:cs="Arial"/>
          <w:sz w:val="20"/>
          <w:szCs w:val="20"/>
        </w:rPr>
        <w:t xml:space="preserve">the </w:t>
      </w:r>
      <w:r w:rsidRPr="0077152F">
        <w:rPr>
          <w:rFonts w:ascii="Cambria" w:hAnsi="Cambria" w:cs="Arial"/>
          <w:sz w:val="20"/>
          <w:szCs w:val="20"/>
        </w:rPr>
        <w:t>society. For example, if a prospective medical worker is assigned to a religiously devout society, then he must try to show respect for the prevailing religious values, whether in speech, clothing, and in the practice of health care itself. So in the end, when it comes to providing health services, nurses can use the mindset, values, and culture</w:t>
      </w:r>
      <w:r>
        <w:rPr>
          <w:rFonts w:ascii="Cambria" w:hAnsi="Cambria" w:cs="Arial"/>
          <w:sz w:val="20"/>
          <w:szCs w:val="20"/>
        </w:rPr>
        <w:t>s</w:t>
      </w:r>
      <w:r w:rsidRPr="0077152F">
        <w:rPr>
          <w:rFonts w:ascii="Cambria" w:hAnsi="Cambria" w:cs="Arial"/>
          <w:sz w:val="20"/>
          <w:szCs w:val="20"/>
        </w:rPr>
        <w:t xml:space="preserve"> of the community to develop their health service framework</w:t>
      </w:r>
      <w:r w:rsidR="00B91130">
        <w:rPr>
          <w:rFonts w:ascii="Cambria" w:hAnsi="Cambria" w:cs="Arial"/>
          <w:sz w:val="20"/>
          <w:szCs w:val="20"/>
        </w:rPr>
        <w:fldChar w:fldCharType="begin"/>
      </w:r>
      <w:r w:rsidR="00B91130">
        <w:rPr>
          <w:rFonts w:ascii="Cambria" w:hAnsi="Cambria" w:cs="Arial"/>
          <w:sz w:val="20"/>
          <w:szCs w:val="20"/>
        </w:rPr>
        <w:instrText xml:space="preserve"> ADDIN ZOTERO_ITEM CSL_CITATION {"citationID":"8cxXf9Z1","properties":{"formattedCitation":"(6)","plainCitation":"(6)","noteIndex":0},"citationItems":[{"id":160,"uris":["http://zotero.org/users/local/59eLBY9x/items/PG4P9W8C"],"uri":["http://zotero.org/users/local/59eLBY9x/items/PG4P9W8C"],"itemData":{"id":160,"type":"book","title":"Sosiologi Untuk Kesehatan","publisher":"Salemba Medika","publisher-place":"Jakarta","event-place":"Jakarta","author":[{"family":"Sudarma","given":"Momo"}],"issued":{"date-parts":[["2009"]]}}}],"schema":"https://github.com/citation-style-language/schema/raw/master/csl-citation.json"} </w:instrText>
      </w:r>
      <w:r w:rsidR="00B91130">
        <w:rPr>
          <w:rFonts w:ascii="Cambria" w:hAnsi="Cambria" w:cs="Arial"/>
          <w:sz w:val="20"/>
          <w:szCs w:val="20"/>
        </w:rPr>
        <w:fldChar w:fldCharType="separate"/>
      </w:r>
      <w:r w:rsidR="00B91130" w:rsidRPr="00B91130">
        <w:rPr>
          <w:rFonts w:ascii="Cambria" w:hAnsi="Cambria"/>
          <w:sz w:val="20"/>
        </w:rPr>
        <w:t>(6)</w:t>
      </w:r>
      <w:r w:rsidR="00B91130">
        <w:rPr>
          <w:rFonts w:ascii="Cambria" w:hAnsi="Cambria" w:cs="Arial"/>
          <w:sz w:val="20"/>
          <w:szCs w:val="20"/>
        </w:rPr>
        <w:fldChar w:fldCharType="end"/>
      </w:r>
      <w:r w:rsidRPr="0077152F">
        <w:rPr>
          <w:rFonts w:ascii="Cambria" w:hAnsi="Cambria" w:cs="Arial"/>
          <w:sz w:val="20"/>
          <w:szCs w:val="20"/>
        </w:rPr>
        <w:t xml:space="preserve">. Therefore, the purpose of this study was to find out family and government support to the community of To Balo and To Kribo on health based on social factors and family attachments (kindship and social factors) </w:t>
      </w:r>
      <w:r>
        <w:rPr>
          <w:rFonts w:ascii="Cambria" w:hAnsi="Cambria" w:cs="Arial"/>
          <w:sz w:val="20"/>
          <w:szCs w:val="20"/>
        </w:rPr>
        <w:t>based on</w:t>
      </w:r>
      <w:r w:rsidRPr="0077152F">
        <w:rPr>
          <w:rFonts w:ascii="Cambria" w:hAnsi="Cambria" w:cs="Arial"/>
          <w:sz w:val="20"/>
          <w:szCs w:val="20"/>
        </w:rPr>
        <w:t xml:space="preserve"> the Leininger Sunrise Enabler.</w:t>
      </w:r>
    </w:p>
    <w:p w:rsidR="00BB5375" w:rsidRPr="0077152F" w:rsidRDefault="00BB5375" w:rsidP="00BB5375">
      <w:pPr>
        <w:ind w:firstLine="426"/>
        <w:rPr>
          <w:rFonts w:ascii="Cambria" w:hAnsi="Cambria" w:cs="Arial"/>
          <w:sz w:val="20"/>
          <w:szCs w:val="20"/>
        </w:rPr>
      </w:pPr>
    </w:p>
    <w:p w:rsidR="00BB5375" w:rsidRDefault="00BB5375" w:rsidP="00BB5375">
      <w:pPr>
        <w:rPr>
          <w:rFonts w:ascii="Cambria" w:hAnsi="Cambria" w:cs="Arial"/>
          <w:b/>
          <w:bCs/>
        </w:rPr>
      </w:pPr>
      <w:r w:rsidRPr="008E3D01">
        <w:rPr>
          <w:rFonts w:ascii="Cambria" w:hAnsi="Cambria" w:cs="Arial"/>
          <w:b/>
          <w:bCs/>
        </w:rPr>
        <w:t>Method</w:t>
      </w:r>
    </w:p>
    <w:p w:rsidR="00B91130" w:rsidRPr="008E3D01" w:rsidRDefault="00B91130" w:rsidP="00BB5375">
      <w:pPr>
        <w:rPr>
          <w:rFonts w:ascii="Cambria" w:hAnsi="Cambria" w:cs="Arial"/>
          <w:b/>
          <w:bCs/>
        </w:rPr>
      </w:pPr>
    </w:p>
    <w:p w:rsidR="00B47155" w:rsidRPr="00BB5375" w:rsidRDefault="00BB5375" w:rsidP="00BB5375">
      <w:pPr>
        <w:ind w:firstLine="426"/>
        <w:rPr>
          <w:rFonts w:ascii="Cambria" w:hAnsi="Cambria" w:cs="Arial"/>
          <w:sz w:val="20"/>
          <w:szCs w:val="20"/>
        </w:rPr>
      </w:pPr>
      <w:r w:rsidRPr="0077152F">
        <w:rPr>
          <w:rFonts w:ascii="Cambria" w:hAnsi="Cambria" w:cs="Arial"/>
          <w:sz w:val="20"/>
          <w:szCs w:val="20"/>
        </w:rPr>
        <w:t xml:space="preserve">This research employed a qualitative method with an ethnographic approach. </w:t>
      </w:r>
      <w:r>
        <w:rPr>
          <w:rFonts w:ascii="Cambria" w:hAnsi="Cambria" w:cs="Arial"/>
          <w:sz w:val="20"/>
          <w:szCs w:val="20"/>
        </w:rPr>
        <w:t>An e</w:t>
      </w:r>
      <w:r w:rsidRPr="0077152F">
        <w:rPr>
          <w:rFonts w:ascii="Cambria" w:hAnsi="Cambria" w:cs="Arial"/>
          <w:sz w:val="20"/>
          <w:szCs w:val="20"/>
        </w:rPr>
        <w:t>thnographic approach is a qualitative approach that explains the cultural patterns or behavior of individuals in certain social and cultural backgrounds</w:t>
      </w:r>
      <w:r w:rsidR="00B91130">
        <w:rPr>
          <w:rFonts w:ascii="Cambria" w:hAnsi="Cambria" w:cs="Arial"/>
          <w:sz w:val="20"/>
          <w:szCs w:val="20"/>
        </w:rPr>
        <w:fldChar w:fldCharType="begin"/>
      </w:r>
      <w:r w:rsidR="00B91130">
        <w:rPr>
          <w:rFonts w:ascii="Cambria" w:hAnsi="Cambria" w:cs="Arial"/>
          <w:sz w:val="20"/>
          <w:szCs w:val="20"/>
        </w:rPr>
        <w:instrText xml:space="preserve"> ADDIN ZOTERO_ITEM CSL_CITATION {"citationID":"hckILO1Q","properties":{"formattedCitation":"(8)","plainCitation":"(8)","noteIndex":0},"citationItems":[{"id":163,"uris":["http://zotero.org/users/local/59eLBY9x/items/WRIZTMNM"],"uri":["http://zotero.org/users/local/59eLBY9x/items/WRIZTMNM"],"itemData":{"id":163,"type":"book","title":"Riset Keperawatan","publisher":"Alauddin University Press","publisher-place":"Makassar","number-of-pages":"255","source":"repositori.uin-alauddin.ac.id","event-place":"Makassar","abstract":"Perawat semakin diharapkan mampu menggunakan evidence based practice, yang mana secara lebih luas menggambarkan dasar klinik yang baik digunakan dalam membuat keputusan pelayanan kepada pasien. Walaupun tidak ada kesepakatan secara umum tentang tipe dari “evidence” yang tepat untuk evidence based practice (EBP). Ada persetujuan umum hasil temuan yang merupakan studi penelitian bahwa tipe fakta untuk melaporkan informasi perawat, pengambilan keputusan, tindakan, dan interaksi dengan klien. Perawat membutuhkan bukti sebagai dasar bahwa suatu tindakan keperawatan tersebut tepat, efektif, dan memberikan dampak yang positif bagi klien. Perawat menggunakan bukti penelitian yang memiliki kualitas tinggi dalam pengambilan keputusan klinik sebagai tanggung jawab profesional mereka kepada klien. Dan juga dapat memperkuat identitas perawat sebagai suatu profesi. Selain itu, perawat harus terlibat dan menggunakan riset dalam bidang keperawatan dalam ragka peningkatan kualitas pelayanan. Saat ini, perawat juga harus mendokumentasikan keefektifan tindakan keperawatan yang mereka lakukan. Bukan hanya untuk kepentingan profesi tetapi juga untuk pengguna jasa keperawatan , administrasi perawatan kesehatan, pembayar pihak ketiga (perusahaan asuransi) dan agen-agen pemerintahan. Beberapa temuan penelitian akan membantu mengurangi tindakan-tindakan keperawatan yang tidak mencapai tujuan. Hal ini juga akan membantu perawat mengidentifikasi tindakan-tindakan yang meningkatkan pelayanan kesehatan dan juga peningkatan sistem pembiayaan  yang baik. Penelitian keperawatan adalah penting jika perawat mengerti ragam dimensi dari profesi mereka. Penelitian memungkinkan perawat untuk mendeskripsikan karakteristik dari kondisi keperawatan yang masih butuh dikaji lebih lanjut untuk menjelaskan fenomena-fenomena yang harus diputuskan dalam perencanaan keperawatan, untuk memprediksi hasil dari tindakan keperawatan yang akan dilakukan, untuk mengendalikan kemungkinan outcomes yang tidak diinginkan, dan untuk memulai tindakan-tindakan keperawatan yang dapat meningkatkan kepuasan klien.","URL":"http://repositori.uin-alauddin.ac.id/443/","language":"id","author":[{"family":"Hidayah","given":"Nur"},{"family":"Arbianingsih","given":"Arbianingsih"}],"editor":[{"family":"Darmawangsyih","given":"Darmawangsyih"}],"issued":{"date-parts":[["2014"]]},"accessed":{"date-parts":[["2019",12,5]]}}}],"schema":"https://github.com/citation-style-language/schema/raw/master/csl-citation.json"} </w:instrText>
      </w:r>
      <w:r w:rsidR="00B91130">
        <w:rPr>
          <w:rFonts w:ascii="Cambria" w:hAnsi="Cambria" w:cs="Arial"/>
          <w:sz w:val="20"/>
          <w:szCs w:val="20"/>
        </w:rPr>
        <w:fldChar w:fldCharType="separate"/>
      </w:r>
      <w:r w:rsidR="00B91130" w:rsidRPr="00B91130">
        <w:rPr>
          <w:rFonts w:ascii="Cambria" w:hAnsi="Cambria"/>
          <w:sz w:val="20"/>
        </w:rPr>
        <w:t>(8)</w:t>
      </w:r>
      <w:r w:rsidR="00B91130">
        <w:rPr>
          <w:rFonts w:ascii="Cambria" w:hAnsi="Cambria" w:cs="Arial"/>
          <w:sz w:val="20"/>
          <w:szCs w:val="20"/>
        </w:rPr>
        <w:fldChar w:fldCharType="end"/>
      </w:r>
      <w:r w:rsidRPr="0077152F">
        <w:rPr>
          <w:rFonts w:ascii="Cambria" w:hAnsi="Cambria" w:cs="Arial"/>
          <w:sz w:val="20"/>
          <w:szCs w:val="20"/>
        </w:rPr>
        <w:t xml:space="preserve">. The sampling technique </w:t>
      </w:r>
      <w:r>
        <w:rPr>
          <w:rFonts w:ascii="Cambria" w:hAnsi="Cambria" w:cs="Arial"/>
          <w:sz w:val="20"/>
          <w:szCs w:val="20"/>
        </w:rPr>
        <w:t>used was</w:t>
      </w:r>
      <w:r w:rsidRPr="0077152F">
        <w:rPr>
          <w:rFonts w:ascii="Cambria" w:hAnsi="Cambria" w:cs="Arial"/>
          <w:sz w:val="20"/>
          <w:szCs w:val="20"/>
        </w:rPr>
        <w:t xml:space="preserve"> representative based sampling, which is a cultural group that can be reached by researchers. Research samples can be small or large, depending on research questions, material, and time, including the number of researchers. The sample size needed in qualitative studies is adjusted to the achievement of complete information or data needed by researchers or in other words saturated</w:t>
      </w:r>
      <w:r w:rsidR="00B91130">
        <w:rPr>
          <w:rFonts w:ascii="Cambria" w:hAnsi="Cambria" w:cs="Arial"/>
          <w:sz w:val="20"/>
          <w:szCs w:val="20"/>
        </w:rPr>
        <w:fldChar w:fldCharType="begin"/>
      </w:r>
      <w:r w:rsidR="00B91130">
        <w:rPr>
          <w:rFonts w:ascii="Cambria" w:hAnsi="Cambria" w:cs="Arial"/>
          <w:sz w:val="20"/>
          <w:szCs w:val="20"/>
        </w:rPr>
        <w:instrText xml:space="preserve"> ADDIN ZOTERO_ITEM CSL_CITATION {"citationID":"SWNjYaWt","properties":{"formattedCitation":"(9)","plainCitation":"(9)","noteIndex":0},"citationItems":[{"id":165,"uris":["http://zotero.org/users/local/59eLBY9x/items/UG4XRSCV"],"uri":["http://zotero.org/users/local/59eLBY9x/items/UG4XRSCV"],"itemData":{"id":165,"type":"book","title":"Metodologi Penelitian Kualitatif dan Riset Keperawatan Ed.1","publisher":"Rajawali Press","publisher-place":"Jakarta","event-place":"Jakarta","author":[{"family":"Afiyanti","given":"Yati"}],"issued":{"date-parts":[["2014"]]}}}],"schema":"https://github.com/citation-style-language/schema/raw/master/csl-citation.json"} </w:instrText>
      </w:r>
      <w:r w:rsidR="00B91130">
        <w:rPr>
          <w:rFonts w:ascii="Cambria" w:hAnsi="Cambria" w:cs="Arial"/>
          <w:sz w:val="20"/>
          <w:szCs w:val="20"/>
        </w:rPr>
        <w:fldChar w:fldCharType="separate"/>
      </w:r>
      <w:r w:rsidR="00B91130" w:rsidRPr="00B91130">
        <w:rPr>
          <w:rFonts w:ascii="Cambria" w:hAnsi="Cambria"/>
          <w:sz w:val="20"/>
        </w:rPr>
        <w:t>(9)</w:t>
      </w:r>
      <w:r w:rsidR="00B91130">
        <w:rPr>
          <w:rFonts w:ascii="Cambria" w:hAnsi="Cambria" w:cs="Arial"/>
          <w:sz w:val="20"/>
          <w:szCs w:val="20"/>
        </w:rPr>
        <w:fldChar w:fldCharType="end"/>
      </w:r>
      <w:r w:rsidRPr="0077152F">
        <w:rPr>
          <w:rFonts w:ascii="Cambria" w:hAnsi="Cambria" w:cs="Arial"/>
          <w:sz w:val="20"/>
          <w:szCs w:val="20"/>
        </w:rPr>
        <w:t xml:space="preserve">. The research sample was then called an informant consisting of the community of To Balo, and To Kribo, as well as ordinary people who were representatives of health service agencies, government agencies, and local community leaders. The main informants in this study were 7 people, each representing two distinctive communities in the To Bentong tribe, 4 people from To Balo community and 3 people from To Kribo community. Meanwhile, supporting informants were 4 </w:t>
      </w:r>
      <w:r>
        <w:rPr>
          <w:rFonts w:ascii="Cambria" w:hAnsi="Cambria" w:cs="Arial"/>
          <w:sz w:val="20"/>
          <w:szCs w:val="20"/>
        </w:rPr>
        <w:t>r</w:t>
      </w:r>
      <w:r w:rsidRPr="0077152F">
        <w:rPr>
          <w:rFonts w:ascii="Cambria" w:hAnsi="Cambria" w:cs="Arial"/>
          <w:sz w:val="20"/>
          <w:szCs w:val="20"/>
        </w:rPr>
        <w:t>e</w:t>
      </w:r>
      <w:r>
        <w:rPr>
          <w:rFonts w:ascii="Cambria" w:hAnsi="Cambria" w:cs="Arial"/>
          <w:sz w:val="20"/>
          <w:szCs w:val="20"/>
        </w:rPr>
        <w:t>sp</w:t>
      </w:r>
      <w:r w:rsidRPr="0077152F">
        <w:rPr>
          <w:rFonts w:ascii="Cambria" w:hAnsi="Cambria" w:cs="Arial"/>
          <w:sz w:val="20"/>
          <w:szCs w:val="20"/>
        </w:rPr>
        <w:t>o</w:t>
      </w:r>
      <w:r>
        <w:rPr>
          <w:rFonts w:ascii="Cambria" w:hAnsi="Cambria" w:cs="Arial"/>
          <w:sz w:val="20"/>
          <w:szCs w:val="20"/>
        </w:rPr>
        <w:t>ndents</w:t>
      </w:r>
      <w:r w:rsidRPr="0077152F">
        <w:rPr>
          <w:rFonts w:ascii="Cambria" w:hAnsi="Cambria" w:cs="Arial"/>
          <w:sz w:val="20"/>
          <w:szCs w:val="20"/>
        </w:rPr>
        <w:t xml:space="preserve">. This research was carried out from August </w:t>
      </w:r>
      <w:r>
        <w:rPr>
          <w:rFonts w:ascii="Cambria" w:hAnsi="Cambria" w:cs="Arial"/>
          <w:sz w:val="20"/>
          <w:szCs w:val="20"/>
        </w:rPr>
        <w:t xml:space="preserve">22-30, </w:t>
      </w:r>
      <w:r w:rsidRPr="0077152F">
        <w:rPr>
          <w:rFonts w:ascii="Cambria" w:hAnsi="Cambria" w:cs="Arial"/>
          <w:sz w:val="20"/>
          <w:szCs w:val="20"/>
        </w:rPr>
        <w:t>2015</w:t>
      </w:r>
      <w:r>
        <w:rPr>
          <w:rFonts w:ascii="Cambria" w:hAnsi="Cambria" w:cs="Arial"/>
          <w:sz w:val="20"/>
          <w:szCs w:val="20"/>
        </w:rPr>
        <w:t xml:space="preserve">, </w:t>
      </w:r>
      <w:r w:rsidRPr="0077152F">
        <w:rPr>
          <w:rFonts w:ascii="Cambria" w:hAnsi="Cambria" w:cs="Arial"/>
          <w:sz w:val="20"/>
          <w:szCs w:val="20"/>
        </w:rPr>
        <w:t>in Bulo-Bulo Village, Pujananting District, Barru Regency.</w:t>
      </w:r>
    </w:p>
    <w:p w:rsidR="00BB5375" w:rsidRPr="0077152F" w:rsidRDefault="00BB5375" w:rsidP="00BB5375">
      <w:pPr>
        <w:ind w:firstLine="426"/>
        <w:rPr>
          <w:rFonts w:ascii="Cambria" w:hAnsi="Cambria" w:cs="Arial"/>
          <w:sz w:val="20"/>
          <w:szCs w:val="20"/>
        </w:rPr>
      </w:pPr>
      <w:r w:rsidRPr="0077152F">
        <w:rPr>
          <w:rFonts w:ascii="Cambria" w:hAnsi="Cambria" w:cs="Arial"/>
          <w:sz w:val="20"/>
          <w:szCs w:val="20"/>
        </w:rPr>
        <w:t>Data collection procedure was done by observation, interview</w:t>
      </w:r>
      <w:r>
        <w:rPr>
          <w:rFonts w:ascii="Cambria" w:hAnsi="Cambria" w:cs="Arial"/>
          <w:sz w:val="20"/>
          <w:szCs w:val="20"/>
        </w:rPr>
        <w:t>,</w:t>
      </w:r>
      <w:r w:rsidRPr="0077152F">
        <w:rPr>
          <w:rFonts w:ascii="Cambria" w:hAnsi="Cambria" w:cs="Arial"/>
          <w:sz w:val="20"/>
          <w:szCs w:val="20"/>
        </w:rPr>
        <w:t xml:space="preserve"> and documentation. In this research, observations referred to the researchers looking at and observing the daily life and environment of the informants. The interview referred to a set of question which </w:t>
      </w:r>
      <w:r>
        <w:rPr>
          <w:rFonts w:ascii="Cambria" w:hAnsi="Cambria" w:cs="Arial"/>
          <w:sz w:val="20"/>
          <w:szCs w:val="20"/>
        </w:rPr>
        <w:t>helped the</w:t>
      </w:r>
      <w:r w:rsidRPr="0077152F">
        <w:rPr>
          <w:rFonts w:ascii="Cambria" w:hAnsi="Cambria" w:cs="Arial"/>
          <w:sz w:val="20"/>
          <w:szCs w:val="20"/>
        </w:rPr>
        <w:t xml:space="preserve"> researchers to find out the informants perspective of sickness based on religious beliefs, treatment methods/positive religious habits on health. The documentation in this research helped the researchers to collect photographs or authentic documents to support the credibility of data that ha</w:t>
      </w:r>
      <w:r>
        <w:rPr>
          <w:rFonts w:ascii="Cambria" w:hAnsi="Cambria" w:cs="Arial"/>
          <w:sz w:val="20"/>
          <w:szCs w:val="20"/>
        </w:rPr>
        <w:t>ve</w:t>
      </w:r>
      <w:r w:rsidRPr="0077152F">
        <w:rPr>
          <w:rFonts w:ascii="Cambria" w:hAnsi="Cambria" w:cs="Arial"/>
          <w:sz w:val="20"/>
          <w:szCs w:val="20"/>
        </w:rPr>
        <w:t xml:space="preserve"> been found by researchers in research reports. The research data were analyzed using the content analysis method by underlying some stages: (1) creating data transcripts; a set of data recorded on a tape recorder, field notes or other documentation which then transcript into a narrative text containing the statement of the informant or notes on observations, (2) determining the units of meaning namely words, sentences</w:t>
      </w:r>
      <w:r>
        <w:rPr>
          <w:rFonts w:ascii="Cambria" w:hAnsi="Cambria" w:cs="Arial"/>
          <w:sz w:val="20"/>
          <w:szCs w:val="20"/>
        </w:rPr>
        <w:t>,</w:t>
      </w:r>
      <w:r w:rsidRPr="0077152F">
        <w:rPr>
          <w:rFonts w:ascii="Cambria" w:hAnsi="Cambria" w:cs="Arial"/>
          <w:sz w:val="20"/>
          <w:szCs w:val="20"/>
        </w:rPr>
        <w:t xml:space="preserve"> or paragraphs that were interconnected through their contents and denoted a meaning so that irrelevant data could be removed without reducing meaning, (3) summarizing and organizing data; the data that contains units of meaning were arranged and adjusted to the topic or question, (4) do data abstraction which is grouping the data</w:t>
      </w:r>
      <w:r>
        <w:rPr>
          <w:rFonts w:ascii="Cambria" w:hAnsi="Cambria" w:cs="Arial"/>
          <w:sz w:val="20"/>
          <w:szCs w:val="20"/>
        </w:rPr>
        <w:t xml:space="preserve"> </w:t>
      </w:r>
      <w:r w:rsidRPr="0077152F">
        <w:rPr>
          <w:rFonts w:ascii="Cambria" w:hAnsi="Cambria" w:cs="Arial"/>
          <w:sz w:val="20"/>
          <w:szCs w:val="20"/>
        </w:rPr>
        <w:t>that has the same meaning then putting labels on them which consists of coding, creating categories</w:t>
      </w:r>
      <w:r>
        <w:rPr>
          <w:rFonts w:ascii="Cambria" w:hAnsi="Cambria" w:cs="Arial"/>
          <w:sz w:val="20"/>
          <w:szCs w:val="20"/>
        </w:rPr>
        <w:t>,</w:t>
      </w:r>
      <w:r w:rsidRPr="0077152F">
        <w:rPr>
          <w:rFonts w:ascii="Cambria" w:hAnsi="Cambria" w:cs="Arial"/>
          <w:sz w:val="20"/>
          <w:szCs w:val="20"/>
        </w:rPr>
        <w:t xml:space="preserve"> and themes, (5) identifying variables and relationships between variables qualitatively; the themes that had been identified from the data set were formulated and put together into single variable, and (6) drawing conclusions, the </w:t>
      </w:r>
      <w:r w:rsidRPr="0077152F">
        <w:rPr>
          <w:rFonts w:ascii="Cambria" w:hAnsi="Cambria" w:cs="Arial"/>
          <w:sz w:val="20"/>
          <w:szCs w:val="20"/>
        </w:rPr>
        <w:lastRenderedPageBreak/>
        <w:t>researchers review the entire contents of the data and identify the connecting line from a collection of categories, themes, correlations between themes and variables</w:t>
      </w:r>
      <w:r w:rsidR="00B91130">
        <w:rPr>
          <w:rFonts w:ascii="Cambria" w:hAnsi="Cambria" w:cs="Arial"/>
          <w:sz w:val="20"/>
          <w:szCs w:val="20"/>
        </w:rPr>
        <w:fldChar w:fldCharType="begin"/>
      </w:r>
      <w:r w:rsidR="00B91130">
        <w:rPr>
          <w:rFonts w:ascii="Cambria" w:hAnsi="Cambria" w:cs="Arial"/>
          <w:sz w:val="20"/>
          <w:szCs w:val="20"/>
        </w:rPr>
        <w:instrText xml:space="preserve"> ADDIN ZOTERO_ITEM CSL_CITATION {"citationID":"qtICJGJh","properties":{"formattedCitation":"(10)","plainCitation":"(10)","noteIndex":0},"citationItems":[{"id":166,"uris":["http://zotero.org/users/local/59eLBY9x/items/FGBLJE8D"],"uri":["http://zotero.org/users/local/59eLBY9x/items/FGBLJE8D"],"itemData":{"id":166,"type":"book","title":"Metodologi penelitian keperawatan","publisher":"Trans Info Meida","publisher-place":"Jakarta","event-place":"Jakarta","author":[{"family":"Dharma","given":"Kelana Kusuma"}],"issued":{"date-parts":[["2011"]]}}}],"schema":"https://github.com/citation-style-language/schema/raw/master/csl-citation.json"} </w:instrText>
      </w:r>
      <w:r w:rsidR="00B91130">
        <w:rPr>
          <w:rFonts w:ascii="Cambria" w:hAnsi="Cambria" w:cs="Arial"/>
          <w:sz w:val="20"/>
          <w:szCs w:val="20"/>
        </w:rPr>
        <w:fldChar w:fldCharType="separate"/>
      </w:r>
      <w:r w:rsidR="00B91130" w:rsidRPr="00B91130">
        <w:rPr>
          <w:rFonts w:ascii="Cambria" w:hAnsi="Cambria"/>
          <w:sz w:val="20"/>
        </w:rPr>
        <w:t>(10)</w:t>
      </w:r>
      <w:r w:rsidR="00B91130">
        <w:rPr>
          <w:rFonts w:ascii="Cambria" w:hAnsi="Cambria" w:cs="Arial"/>
          <w:sz w:val="20"/>
          <w:szCs w:val="20"/>
        </w:rPr>
        <w:fldChar w:fldCharType="end"/>
      </w:r>
      <w:r w:rsidRPr="0077152F">
        <w:rPr>
          <w:rFonts w:ascii="Cambria" w:hAnsi="Cambria" w:cs="Arial"/>
          <w:sz w:val="20"/>
          <w:szCs w:val="20"/>
        </w:rPr>
        <w:t>.</w:t>
      </w:r>
    </w:p>
    <w:p w:rsidR="00AA076E" w:rsidRDefault="00AA076E" w:rsidP="00BB5375">
      <w:pPr>
        <w:spacing w:after="360"/>
        <w:ind w:firstLine="426"/>
        <w:contextualSpacing/>
        <w:rPr>
          <w:rFonts w:ascii="Cambria" w:hAnsi="Cambria"/>
          <w:sz w:val="20"/>
          <w:szCs w:val="20"/>
        </w:rPr>
      </w:pPr>
    </w:p>
    <w:p w:rsidR="00BB5375" w:rsidRDefault="00BB5375" w:rsidP="00BB5375">
      <w:pPr>
        <w:rPr>
          <w:rFonts w:ascii="Cambria" w:hAnsi="Cambria" w:cs="Arial"/>
          <w:b/>
          <w:bCs/>
        </w:rPr>
      </w:pPr>
      <w:r w:rsidRPr="008E3D01">
        <w:rPr>
          <w:rFonts w:ascii="Cambria" w:hAnsi="Cambria" w:cs="Arial"/>
          <w:b/>
          <w:bCs/>
        </w:rPr>
        <w:t xml:space="preserve">Results </w:t>
      </w:r>
    </w:p>
    <w:p w:rsidR="00B91130" w:rsidRPr="008E3D01" w:rsidRDefault="00B91130" w:rsidP="00BB5375">
      <w:pPr>
        <w:rPr>
          <w:rFonts w:ascii="Cambria" w:hAnsi="Cambria" w:cs="Arial"/>
          <w:b/>
          <w:bCs/>
        </w:rPr>
      </w:pPr>
    </w:p>
    <w:p w:rsidR="00BB5375" w:rsidRPr="0077152F" w:rsidRDefault="00BB5375" w:rsidP="00BB5375">
      <w:pPr>
        <w:ind w:firstLine="426"/>
        <w:rPr>
          <w:rFonts w:ascii="Cambria" w:hAnsi="Cambria" w:cs="Arial"/>
          <w:sz w:val="20"/>
          <w:szCs w:val="20"/>
        </w:rPr>
      </w:pPr>
      <w:r w:rsidRPr="0077152F">
        <w:rPr>
          <w:rFonts w:ascii="Cambria" w:hAnsi="Cambria" w:cs="Arial"/>
          <w:sz w:val="20"/>
          <w:szCs w:val="20"/>
        </w:rPr>
        <w:t xml:space="preserve">The to Balo and to Kribo communities reside in a village located on the top of the mountain in Barru Regency, known as Bulo-Bulo Village. Bulo-Bulo Village is one of the villages in the government area of Pujananting District, Barru Regency, South Sulawesi which is further divided into 6 hamlets, namely: Hamlet of Passengereng, Hamlet of Lappatemmu, Hamlet of Panggalungan, Hamlet of Palampang, Hamlet of Labaka, Hamlet of Maroanging, and Hamlet of Rumpiae. </w:t>
      </w:r>
    </w:p>
    <w:p w:rsidR="00BB5375" w:rsidRPr="0077152F" w:rsidRDefault="00BB5375" w:rsidP="00BB5375">
      <w:pPr>
        <w:ind w:firstLine="426"/>
        <w:rPr>
          <w:rFonts w:ascii="Cambria" w:hAnsi="Cambria" w:cs="Arial"/>
          <w:sz w:val="20"/>
          <w:szCs w:val="20"/>
        </w:rPr>
      </w:pPr>
      <w:r w:rsidRPr="0077152F">
        <w:rPr>
          <w:rFonts w:ascii="Cambria" w:hAnsi="Cambria" w:cs="Arial"/>
          <w:sz w:val="20"/>
          <w:szCs w:val="20"/>
        </w:rPr>
        <w:t>The distance from Bulo-bulo Village to the subdistrict capital is 38 km and took 2 hour-trip using a motorized vehicle, while the duration of travel without using a vehicle is 24 hours. The road condition is still under construction, most of the road only consists of rocks and soils of the mountains along the road that meanders with cliffs and ravines at the side of the road.</w:t>
      </w:r>
    </w:p>
    <w:p w:rsidR="00BB5375" w:rsidRPr="0077152F" w:rsidRDefault="00BB5375" w:rsidP="00BB5375">
      <w:pPr>
        <w:ind w:firstLine="426"/>
        <w:rPr>
          <w:rFonts w:ascii="Cambria" w:hAnsi="Cambria" w:cs="Arial"/>
          <w:sz w:val="20"/>
          <w:szCs w:val="20"/>
        </w:rPr>
      </w:pPr>
      <w:r w:rsidRPr="0077152F">
        <w:rPr>
          <w:rFonts w:ascii="Cambria" w:hAnsi="Cambria" w:cs="Arial"/>
          <w:sz w:val="20"/>
          <w:szCs w:val="20"/>
        </w:rPr>
        <w:t xml:space="preserve">The topological conditions at the summit consist of the distribution of hills and mountains with an altitude of 1500 to 4000 m above sea level and an area of 37.08 Km2 making the village of Bulo-bulo directly adjacent to 2 regencies </w:t>
      </w:r>
      <w:r>
        <w:rPr>
          <w:rFonts w:ascii="Cambria" w:hAnsi="Cambria" w:cs="Arial"/>
          <w:sz w:val="20"/>
          <w:szCs w:val="20"/>
        </w:rPr>
        <w:t xml:space="preserve">which </w:t>
      </w:r>
      <w:r w:rsidRPr="0077152F">
        <w:rPr>
          <w:rFonts w:ascii="Cambria" w:hAnsi="Cambria" w:cs="Arial"/>
          <w:sz w:val="20"/>
          <w:szCs w:val="20"/>
        </w:rPr>
        <w:t>a</w:t>
      </w:r>
      <w:r>
        <w:rPr>
          <w:rFonts w:ascii="Cambria" w:hAnsi="Cambria" w:cs="Arial"/>
          <w:sz w:val="20"/>
          <w:szCs w:val="20"/>
        </w:rPr>
        <w:t>re</w:t>
      </w:r>
      <w:r w:rsidRPr="0077152F">
        <w:rPr>
          <w:rFonts w:ascii="Cambria" w:hAnsi="Cambria" w:cs="Arial"/>
          <w:sz w:val="20"/>
          <w:szCs w:val="20"/>
        </w:rPr>
        <w:t xml:space="preserve"> Bone Regency and Pangkep Regency. Due to its very close distance with the two neighboring districts makes the community work together in daily life, for example</w:t>
      </w:r>
      <w:r>
        <w:rPr>
          <w:rFonts w:ascii="Cambria" w:hAnsi="Cambria" w:cs="Arial"/>
          <w:sz w:val="20"/>
          <w:szCs w:val="20"/>
        </w:rPr>
        <w:t>,</w:t>
      </w:r>
      <w:r w:rsidRPr="0077152F">
        <w:rPr>
          <w:rFonts w:ascii="Cambria" w:hAnsi="Cambria" w:cs="Arial"/>
          <w:sz w:val="20"/>
          <w:szCs w:val="20"/>
        </w:rPr>
        <w:t xml:space="preserve"> in terms of raising livestock. Geographically, the location of Bulo-Bulo village is 119o, 45o BT and 04o, 48o to 04o, 45o LS with the following boundaries:</w:t>
      </w:r>
    </w:p>
    <w:p w:rsidR="00BB5375" w:rsidRPr="0077152F" w:rsidRDefault="00BB5375" w:rsidP="00BB5375">
      <w:pPr>
        <w:pStyle w:val="ListParagraph"/>
        <w:numPr>
          <w:ilvl w:val="0"/>
          <w:numId w:val="23"/>
        </w:numPr>
        <w:spacing w:after="0" w:line="240" w:lineRule="auto"/>
        <w:ind w:left="426"/>
        <w:jc w:val="both"/>
        <w:rPr>
          <w:rFonts w:ascii="Cambria" w:hAnsi="Cambria"/>
          <w:sz w:val="20"/>
          <w:szCs w:val="20"/>
        </w:rPr>
      </w:pPr>
      <w:r w:rsidRPr="0077152F">
        <w:rPr>
          <w:rFonts w:ascii="Cambria" w:hAnsi="Cambria"/>
          <w:sz w:val="20"/>
          <w:szCs w:val="20"/>
        </w:rPr>
        <w:t>The north side is adjacent to Pujananting Village, Pujananting District, Barru Regency.</w:t>
      </w:r>
    </w:p>
    <w:p w:rsidR="00BB5375" w:rsidRPr="0077152F" w:rsidRDefault="00BB5375" w:rsidP="00BB5375">
      <w:pPr>
        <w:pStyle w:val="ListParagraph"/>
        <w:numPr>
          <w:ilvl w:val="0"/>
          <w:numId w:val="23"/>
        </w:numPr>
        <w:spacing w:after="0" w:line="240" w:lineRule="auto"/>
        <w:ind w:left="426"/>
        <w:jc w:val="both"/>
        <w:rPr>
          <w:rFonts w:ascii="Cambria" w:hAnsi="Cambria"/>
          <w:sz w:val="20"/>
          <w:szCs w:val="20"/>
        </w:rPr>
      </w:pPr>
      <w:r w:rsidRPr="0077152F">
        <w:rPr>
          <w:rFonts w:ascii="Cambria" w:hAnsi="Cambria"/>
          <w:sz w:val="20"/>
          <w:szCs w:val="20"/>
        </w:rPr>
        <w:t>The south side is adjacent toTondongkura</w:t>
      </w:r>
      <w:r>
        <w:rPr>
          <w:rFonts w:ascii="Cambria" w:hAnsi="Cambria"/>
          <w:sz w:val="20"/>
          <w:szCs w:val="20"/>
        </w:rPr>
        <w:t>,</w:t>
      </w:r>
      <w:r w:rsidRPr="0077152F">
        <w:rPr>
          <w:rFonts w:ascii="Cambria" w:hAnsi="Cambria"/>
          <w:sz w:val="20"/>
          <w:szCs w:val="20"/>
        </w:rPr>
        <w:t xml:space="preserve"> Village, TondongTallasa District, Pangkep Regency.</w:t>
      </w:r>
    </w:p>
    <w:p w:rsidR="00BB5375" w:rsidRPr="0077152F" w:rsidRDefault="00BB5375" w:rsidP="00BB5375">
      <w:pPr>
        <w:pStyle w:val="ListParagraph"/>
        <w:numPr>
          <w:ilvl w:val="0"/>
          <w:numId w:val="23"/>
        </w:numPr>
        <w:spacing w:after="0" w:line="240" w:lineRule="auto"/>
        <w:ind w:left="426"/>
        <w:jc w:val="both"/>
        <w:rPr>
          <w:rFonts w:ascii="Cambria" w:hAnsi="Cambria"/>
          <w:sz w:val="20"/>
          <w:szCs w:val="20"/>
        </w:rPr>
      </w:pPr>
      <w:r w:rsidRPr="0077152F">
        <w:rPr>
          <w:rFonts w:ascii="Cambria" w:hAnsi="Cambria"/>
          <w:sz w:val="20"/>
          <w:szCs w:val="20"/>
        </w:rPr>
        <w:t>The east side is adjacent toTondong</w:t>
      </w:r>
      <w:r>
        <w:rPr>
          <w:rFonts w:ascii="Cambria" w:hAnsi="Cambria"/>
          <w:sz w:val="20"/>
          <w:szCs w:val="20"/>
        </w:rPr>
        <w:t>,</w:t>
      </w:r>
      <w:r w:rsidRPr="0077152F">
        <w:rPr>
          <w:rFonts w:ascii="Cambria" w:hAnsi="Cambria"/>
          <w:sz w:val="20"/>
          <w:szCs w:val="20"/>
        </w:rPr>
        <w:t xml:space="preserve"> Village, TelluLimpoe District, Bone Regency.</w:t>
      </w:r>
    </w:p>
    <w:p w:rsidR="00BB5375" w:rsidRPr="0077152F" w:rsidRDefault="00BB5375" w:rsidP="00BB5375">
      <w:pPr>
        <w:pStyle w:val="ListParagraph"/>
        <w:numPr>
          <w:ilvl w:val="0"/>
          <w:numId w:val="23"/>
        </w:numPr>
        <w:spacing w:after="0" w:line="240" w:lineRule="auto"/>
        <w:ind w:left="426"/>
        <w:jc w:val="both"/>
        <w:rPr>
          <w:rFonts w:ascii="Cambria" w:hAnsi="Cambria"/>
          <w:sz w:val="20"/>
          <w:szCs w:val="20"/>
        </w:rPr>
      </w:pPr>
      <w:r w:rsidRPr="0077152F">
        <w:rPr>
          <w:rFonts w:ascii="Cambria" w:hAnsi="Cambria"/>
          <w:sz w:val="20"/>
          <w:szCs w:val="20"/>
        </w:rPr>
        <w:t>The West side is adjacent to Tabo-Tabo Village, Bungoro District, Pangkep Regency.</w:t>
      </w:r>
    </w:p>
    <w:p w:rsidR="00BB5375" w:rsidRPr="0077152F" w:rsidRDefault="00BB5375" w:rsidP="00BB5375">
      <w:pPr>
        <w:ind w:firstLine="426"/>
        <w:rPr>
          <w:rFonts w:ascii="Cambria" w:hAnsi="Cambria" w:cs="Arial"/>
          <w:sz w:val="20"/>
          <w:szCs w:val="20"/>
        </w:rPr>
      </w:pPr>
      <w:r w:rsidRPr="0077152F">
        <w:rPr>
          <w:rFonts w:ascii="Cambria" w:hAnsi="Cambria" w:cs="Arial"/>
          <w:sz w:val="20"/>
          <w:szCs w:val="20"/>
        </w:rPr>
        <w:t>The population of Bulo-bulo village in 2015 was 2,191 people consisting of 634 households. They live in a strong bond of kinship and brotherhood, mutual respect, cooperation</w:t>
      </w:r>
      <w:r>
        <w:rPr>
          <w:rFonts w:ascii="Cambria" w:hAnsi="Cambria" w:cs="Arial"/>
          <w:sz w:val="20"/>
          <w:szCs w:val="20"/>
        </w:rPr>
        <w:t>,</w:t>
      </w:r>
      <w:r w:rsidRPr="0077152F">
        <w:rPr>
          <w:rFonts w:ascii="Cambria" w:hAnsi="Cambria" w:cs="Arial"/>
          <w:sz w:val="20"/>
          <w:szCs w:val="20"/>
        </w:rPr>
        <w:t xml:space="preserve"> and uphold the wisdom of their local culture without a partition. The daily activities of the local community are farming, gardening, raising livestock and making brown sugar from palm trees using simple equipment. The making of brown sugar has become a hereditary skill from their ancestors who later became one of the sources of income for the local community.</w:t>
      </w:r>
    </w:p>
    <w:p w:rsidR="00BB5375" w:rsidRPr="0077152F" w:rsidRDefault="00BB5375" w:rsidP="00BB5375">
      <w:pPr>
        <w:ind w:firstLine="426"/>
        <w:rPr>
          <w:rFonts w:ascii="Cambria" w:hAnsi="Cambria" w:cs="Arial"/>
          <w:b/>
          <w:bCs/>
        </w:rPr>
      </w:pPr>
      <w:r w:rsidRPr="0077152F">
        <w:rPr>
          <w:rFonts w:ascii="Cambria" w:hAnsi="Cambria" w:cs="Arial"/>
          <w:sz w:val="20"/>
          <w:szCs w:val="20"/>
        </w:rPr>
        <w:t xml:space="preserve">The relationship between To Balo and To Kribo is considered good, harmonious, and mutual help in spite of some disagreements among them which can be ended peacefully. The peaceful conditions perceived by To Bentong are inseparable from the inheritance of the noble values of local culture carried out by parents to their children from an early age. Parents instilled in their children not to dispute, both to his family, especially to the residents of the community. This is because of their belief that the attitude of the dispute was the source of disaster. </w:t>
      </w:r>
    </w:p>
    <w:p w:rsidR="00BB5375" w:rsidRDefault="00BB5375" w:rsidP="00BB5375">
      <w:pPr>
        <w:spacing w:after="360"/>
        <w:contextualSpacing/>
        <w:rPr>
          <w:rFonts w:ascii="Cambria" w:hAnsi="Cambria"/>
          <w:sz w:val="20"/>
          <w:szCs w:val="20"/>
        </w:rPr>
      </w:pPr>
    </w:p>
    <w:p w:rsidR="00BB5375" w:rsidRDefault="00BB5375" w:rsidP="00BB5375">
      <w:pPr>
        <w:rPr>
          <w:rFonts w:ascii="Cambria" w:hAnsi="Cambria" w:cs="Arial"/>
          <w:b/>
          <w:bCs/>
        </w:rPr>
      </w:pPr>
      <w:r w:rsidRPr="008E3D01">
        <w:rPr>
          <w:rFonts w:ascii="Cambria" w:hAnsi="Cambria" w:cs="Arial"/>
          <w:b/>
          <w:bCs/>
        </w:rPr>
        <w:t>Discussion</w:t>
      </w:r>
    </w:p>
    <w:p w:rsidR="00B91130" w:rsidRPr="008E3D01" w:rsidRDefault="00B91130" w:rsidP="00BB5375">
      <w:pPr>
        <w:rPr>
          <w:rFonts w:ascii="Cambria" w:hAnsi="Cambria" w:cs="Arial"/>
          <w:b/>
          <w:bCs/>
        </w:rPr>
      </w:pPr>
    </w:p>
    <w:p w:rsidR="00BB5375" w:rsidRPr="0077152F" w:rsidRDefault="00BB5375" w:rsidP="00BB5375">
      <w:pPr>
        <w:ind w:firstLine="426"/>
        <w:rPr>
          <w:rFonts w:ascii="Cambria" w:hAnsi="Cambria" w:cs="Arial"/>
          <w:sz w:val="20"/>
          <w:szCs w:val="20"/>
        </w:rPr>
      </w:pPr>
      <w:r>
        <w:rPr>
          <w:rFonts w:ascii="Cambria" w:hAnsi="Cambria" w:cs="Arial"/>
          <w:sz w:val="20"/>
          <w:szCs w:val="20"/>
        </w:rPr>
        <w:t>The d</w:t>
      </w:r>
      <w:r w:rsidRPr="0077152F">
        <w:rPr>
          <w:rFonts w:ascii="Cambria" w:hAnsi="Cambria" w:cs="Arial"/>
          <w:sz w:val="20"/>
          <w:szCs w:val="20"/>
        </w:rPr>
        <w:t>ecision</w:t>
      </w:r>
      <w:r>
        <w:rPr>
          <w:rFonts w:ascii="Cambria" w:hAnsi="Cambria" w:cs="Arial"/>
          <w:sz w:val="20"/>
          <w:szCs w:val="20"/>
        </w:rPr>
        <w:t>-</w:t>
      </w:r>
      <w:r w:rsidRPr="0077152F">
        <w:rPr>
          <w:rFonts w:ascii="Cambria" w:hAnsi="Cambria" w:cs="Arial"/>
          <w:sz w:val="20"/>
          <w:szCs w:val="20"/>
        </w:rPr>
        <w:t xml:space="preserve">making in the family of To Balo and To Kribo is </w:t>
      </w:r>
      <w:r>
        <w:rPr>
          <w:rFonts w:ascii="Cambria" w:hAnsi="Cambria" w:cs="Arial"/>
          <w:sz w:val="20"/>
          <w:szCs w:val="20"/>
        </w:rPr>
        <w:t xml:space="preserve">discussed through deliberation </w:t>
      </w:r>
      <w:r w:rsidRPr="0077152F">
        <w:rPr>
          <w:rFonts w:ascii="Cambria" w:hAnsi="Cambria" w:cs="Arial"/>
          <w:sz w:val="20"/>
          <w:szCs w:val="20"/>
        </w:rPr>
        <w:t>by deliberation, but if it does not reach consensus</w:t>
      </w:r>
      <w:r>
        <w:rPr>
          <w:rFonts w:ascii="Cambria" w:hAnsi="Cambria" w:cs="Arial"/>
          <w:sz w:val="20"/>
          <w:szCs w:val="20"/>
        </w:rPr>
        <w:t>,</w:t>
      </w:r>
      <w:r w:rsidRPr="0077152F">
        <w:rPr>
          <w:rFonts w:ascii="Cambria" w:hAnsi="Cambria" w:cs="Arial"/>
          <w:sz w:val="20"/>
          <w:szCs w:val="20"/>
        </w:rPr>
        <w:t xml:space="preserve"> then deliberation is carried out by involving local government officials. Family members are gathered to discuss what actions should be taken on the problem of medical expenses or even the place of care for patients. The actions of these family members can be included in the term of caring. According to Sujana in Sari (2012), caring in general can be interpreted as an ability to be dedicated to others, watching with caution, feelings of empathy for others</w:t>
      </w:r>
      <w:r>
        <w:rPr>
          <w:rFonts w:ascii="Cambria" w:hAnsi="Cambria" w:cs="Arial"/>
          <w:sz w:val="20"/>
          <w:szCs w:val="20"/>
        </w:rPr>
        <w:t>,</w:t>
      </w:r>
      <w:r w:rsidRPr="0077152F">
        <w:rPr>
          <w:rFonts w:ascii="Cambria" w:hAnsi="Cambria" w:cs="Arial"/>
          <w:sz w:val="20"/>
          <w:szCs w:val="20"/>
        </w:rPr>
        <w:t xml:space="preserve"> and feelings of love or affection. The faster the decision taken without setting aside certain considerations can help patients to get care by health practitioners properly</w:t>
      </w:r>
      <w:r w:rsidR="00B91130">
        <w:rPr>
          <w:rFonts w:ascii="Cambria" w:hAnsi="Cambria" w:cs="Arial"/>
          <w:sz w:val="20"/>
          <w:szCs w:val="20"/>
        </w:rPr>
        <w:fldChar w:fldCharType="begin"/>
      </w:r>
      <w:r w:rsidR="00B91130">
        <w:rPr>
          <w:rFonts w:ascii="Cambria" w:hAnsi="Cambria" w:cs="Arial"/>
          <w:sz w:val="20"/>
          <w:szCs w:val="20"/>
        </w:rPr>
        <w:instrText xml:space="preserve"> ADDIN ZOTERO_ITEM CSL_CITATION {"citationID":"asrltUGz","properties":{"formattedCitation":"(11)","plainCitation":"(11)","noteIndex":0},"citationItems":[{"id":167,"uris":["http://zotero.org/users/local/59eLBY9x/items/6VL9ZGV3"],"uri":["http://zotero.org/users/local/59eLBY9x/items/6VL9ZGV3"],"itemData":{"id":167,"type":"thesis","title":"Pengalaman Keluarga Dalam Pengambilan Keputusan Kesehatan Yang Berhubungan Dengan Perspektif Keperawatan Transkultural Pada Pasien Yang Dirawat Di RS PKU Muhammadiyah Surakarta.","publisher":"Universitas Muhammadiyah Surakarta","publisher-place":"Surakarta","event-place":"Surakarta","author":[{"family":"Sari","given":"R.N"}],"issued":{"date-parts":[["2012"]]}}}],"schema":"https://github.com/citation-style-language/schema/raw/master/csl-citation.json"} </w:instrText>
      </w:r>
      <w:r w:rsidR="00B91130">
        <w:rPr>
          <w:rFonts w:ascii="Cambria" w:hAnsi="Cambria" w:cs="Arial"/>
          <w:sz w:val="20"/>
          <w:szCs w:val="20"/>
        </w:rPr>
        <w:fldChar w:fldCharType="separate"/>
      </w:r>
      <w:r w:rsidR="00B91130" w:rsidRPr="00B91130">
        <w:rPr>
          <w:rFonts w:ascii="Cambria" w:hAnsi="Cambria"/>
          <w:sz w:val="20"/>
        </w:rPr>
        <w:t>(11)</w:t>
      </w:r>
      <w:r w:rsidR="00B91130">
        <w:rPr>
          <w:rFonts w:ascii="Cambria" w:hAnsi="Cambria" w:cs="Arial"/>
          <w:sz w:val="20"/>
          <w:szCs w:val="20"/>
        </w:rPr>
        <w:fldChar w:fldCharType="end"/>
      </w:r>
      <w:r w:rsidRPr="0077152F">
        <w:rPr>
          <w:rFonts w:ascii="Cambria" w:hAnsi="Cambria" w:cs="Arial"/>
          <w:sz w:val="20"/>
          <w:szCs w:val="20"/>
        </w:rPr>
        <w:t>.</w:t>
      </w:r>
    </w:p>
    <w:p w:rsidR="00BB5375" w:rsidRPr="0077152F" w:rsidRDefault="00BB5375" w:rsidP="00BB5375">
      <w:pPr>
        <w:ind w:firstLine="426"/>
        <w:rPr>
          <w:rFonts w:ascii="Cambria" w:hAnsi="Cambria" w:cs="Arial"/>
          <w:b/>
          <w:bCs/>
        </w:rPr>
      </w:pPr>
      <w:r w:rsidRPr="0077152F">
        <w:rPr>
          <w:rFonts w:ascii="Cambria" w:hAnsi="Cambria" w:cs="Arial"/>
          <w:sz w:val="20"/>
          <w:szCs w:val="20"/>
        </w:rPr>
        <w:t>A principle of life that has taken root in the community of To Balo and To Kribo is "other people, if they are good, must be considered as his own family". In general, the typical character of citizens of To Bentong includes obedience, friendliness, courtesy, inferiority, shyness, helpful, and alertness</w:t>
      </w:r>
      <w:r w:rsidR="00B91130">
        <w:rPr>
          <w:rFonts w:ascii="Cambria" w:hAnsi="Cambria" w:cs="Arial"/>
          <w:sz w:val="20"/>
          <w:szCs w:val="20"/>
        </w:rPr>
        <w:fldChar w:fldCharType="begin"/>
      </w:r>
      <w:r w:rsidR="00B91130">
        <w:rPr>
          <w:rFonts w:ascii="Cambria" w:hAnsi="Cambria" w:cs="Arial"/>
          <w:sz w:val="20"/>
          <w:szCs w:val="20"/>
        </w:rPr>
        <w:instrText xml:space="preserve"> ADDIN ZOTERO_ITEM CSL_CITATION {"citationID":"KdJVrLhV","properties":{"formattedCitation":"(12)","plainCitation":"(12)","noteIndex":0},"citationItems":[{"id":168,"uris":["http://zotero.org/users/local/59eLBY9x/items/I4FZH53P"],"uri":["http://zotero.org/users/local/59eLBY9x/items/I4FZH53P"],"itemData":{"id":168,"type":"book","title":"To Bentong Barru: Geliat di Kampung Budaya","publisher":"Yayasan LSM Sipurio Barru SUL-SEL","publisher-place":"Barru","event-place":"Barru","author":[{"family":"Longi","given":"Syarief"}],"issued":{"date-parts":[["2003"]]}}}],"schema":"https://github.com/citation-style-language/schema/raw/master/csl-citation.json"} </w:instrText>
      </w:r>
      <w:r w:rsidR="00B91130">
        <w:rPr>
          <w:rFonts w:ascii="Cambria" w:hAnsi="Cambria" w:cs="Arial"/>
          <w:sz w:val="20"/>
          <w:szCs w:val="20"/>
        </w:rPr>
        <w:fldChar w:fldCharType="separate"/>
      </w:r>
      <w:r w:rsidR="00B91130" w:rsidRPr="00B91130">
        <w:rPr>
          <w:rFonts w:ascii="Cambria" w:hAnsi="Cambria"/>
          <w:sz w:val="20"/>
        </w:rPr>
        <w:t>(12)</w:t>
      </w:r>
      <w:r w:rsidR="00B91130">
        <w:rPr>
          <w:rFonts w:ascii="Cambria" w:hAnsi="Cambria" w:cs="Arial"/>
          <w:sz w:val="20"/>
          <w:szCs w:val="20"/>
        </w:rPr>
        <w:fldChar w:fldCharType="end"/>
      </w:r>
      <w:r w:rsidRPr="0077152F">
        <w:rPr>
          <w:rFonts w:ascii="Cambria" w:hAnsi="Cambria" w:cs="Arial"/>
          <w:sz w:val="20"/>
          <w:szCs w:val="20"/>
        </w:rPr>
        <w:t>.</w:t>
      </w:r>
      <w:r>
        <w:rPr>
          <w:rFonts w:ascii="Cambria" w:hAnsi="Cambria" w:cs="Arial"/>
          <w:sz w:val="20"/>
          <w:szCs w:val="20"/>
        </w:rPr>
        <w:t xml:space="preserve"> </w:t>
      </w:r>
      <w:r w:rsidRPr="0077152F">
        <w:rPr>
          <w:rFonts w:ascii="Cambria" w:hAnsi="Cambria" w:cs="Arial"/>
          <w:sz w:val="20"/>
          <w:szCs w:val="20"/>
        </w:rPr>
        <w:t>Families served as a health care unit because the medical issue of any families interrelated and influence each other so that family support to health care is needed</w:t>
      </w:r>
      <w:r>
        <w:rPr>
          <w:rFonts w:ascii="Cambria" w:hAnsi="Cambria" w:cs="Arial"/>
          <w:sz w:val="20"/>
          <w:szCs w:val="20"/>
        </w:rPr>
        <w:t>,</w:t>
      </w:r>
      <w:r w:rsidRPr="0077152F">
        <w:rPr>
          <w:rFonts w:ascii="Cambria" w:hAnsi="Cambria" w:cs="Arial"/>
          <w:sz w:val="20"/>
          <w:szCs w:val="20"/>
        </w:rPr>
        <w:t xml:space="preserve"> especially for the society of To Bentong. Health issues faced by one of family members will affect other families or the community as a whole. The family is the channel that is effective in improving public health. Family behavior can cause health problems, but can also prevent health problems and become a resource to solve them</w:t>
      </w:r>
      <w:r w:rsidR="00B91130">
        <w:rPr>
          <w:rFonts w:ascii="Cambria" w:hAnsi="Cambria" w:cs="Arial"/>
          <w:sz w:val="20"/>
          <w:szCs w:val="20"/>
        </w:rPr>
        <w:fldChar w:fldCharType="begin"/>
      </w:r>
      <w:r w:rsidR="00B91130">
        <w:rPr>
          <w:rFonts w:ascii="Cambria" w:hAnsi="Cambria" w:cs="Arial"/>
          <w:sz w:val="20"/>
          <w:szCs w:val="20"/>
        </w:rPr>
        <w:instrText xml:space="preserve"> ADDIN ZOTERO_ITEM CSL_CITATION {"citationID":"ww5YdW8m","properties":{"formattedCitation":"(13)","plainCitation":"(13)","noteIndex":0},"citationItems":[{"id":169,"uris":["http://zotero.org/users/local/59eLBY9x/items/7LLSILQP"],"uri":["http://zotero.org/users/local/59eLBY9x/items/7LLSILQP"],"itemData":{"id":169,"type":"book","title":"Ilmu Keperawatan Komunitas: Konsep dan Aplikasi, Buku 2","publisher":"Salemba Medika","publisher-place":"Jakarta","event-place":"Jakarta","title-short":"Ilmu Keperawatan Komunitas","language":"ind","author":[{"family":"Mubarak","given":"Wahit Iqbal"}],"issued":{"date-parts":[["2011"]]}}}],"schema":"https://github.com/citation-style-language/schema/raw/master/csl-citation.json"} </w:instrText>
      </w:r>
      <w:r w:rsidR="00B91130">
        <w:rPr>
          <w:rFonts w:ascii="Cambria" w:hAnsi="Cambria" w:cs="Arial"/>
          <w:sz w:val="20"/>
          <w:szCs w:val="20"/>
        </w:rPr>
        <w:fldChar w:fldCharType="separate"/>
      </w:r>
      <w:r w:rsidR="00B91130" w:rsidRPr="00B91130">
        <w:rPr>
          <w:rFonts w:ascii="Cambria" w:hAnsi="Cambria"/>
          <w:sz w:val="20"/>
        </w:rPr>
        <w:t>(13)</w:t>
      </w:r>
      <w:r w:rsidR="00B91130">
        <w:rPr>
          <w:rFonts w:ascii="Cambria" w:hAnsi="Cambria" w:cs="Arial"/>
          <w:sz w:val="20"/>
          <w:szCs w:val="20"/>
        </w:rPr>
        <w:fldChar w:fldCharType="end"/>
      </w:r>
      <w:r w:rsidRPr="0077152F">
        <w:rPr>
          <w:rFonts w:ascii="Cambria" w:hAnsi="Cambria" w:cs="Arial"/>
          <w:sz w:val="20"/>
          <w:szCs w:val="20"/>
        </w:rPr>
        <w:t>. Family of To Balo and To Kribo support each other in carrying out treatment to health services</w:t>
      </w:r>
      <w:r>
        <w:rPr>
          <w:rFonts w:ascii="Cambria" w:hAnsi="Cambria" w:cs="Arial"/>
          <w:sz w:val="20"/>
          <w:szCs w:val="20"/>
        </w:rPr>
        <w:t>.</w:t>
      </w:r>
      <w:r w:rsidRPr="0077152F">
        <w:rPr>
          <w:rFonts w:ascii="Cambria" w:hAnsi="Cambria" w:cs="Arial"/>
          <w:sz w:val="20"/>
          <w:szCs w:val="20"/>
        </w:rPr>
        <w:t xml:space="preserve"> </w:t>
      </w:r>
      <w:r>
        <w:rPr>
          <w:rFonts w:ascii="Cambria" w:hAnsi="Cambria" w:cs="Arial"/>
          <w:sz w:val="20"/>
          <w:szCs w:val="20"/>
        </w:rPr>
        <w:t>T</w:t>
      </w:r>
      <w:r w:rsidRPr="0077152F">
        <w:rPr>
          <w:rFonts w:ascii="Cambria" w:hAnsi="Cambria" w:cs="Arial"/>
          <w:sz w:val="20"/>
          <w:szCs w:val="20"/>
        </w:rPr>
        <w:t>his is in accordance with what was explained by Sarafindo in Bratanegara et al (2012) who said that a person cannot meet his physical and psychological needs alone. Individuals need social support, one of which comes from family, the presence of others in one's personal life is very necessary</w:t>
      </w:r>
      <w:r w:rsidR="00B91130">
        <w:rPr>
          <w:rFonts w:ascii="Cambria" w:hAnsi="Cambria" w:cs="Arial"/>
          <w:sz w:val="20"/>
          <w:szCs w:val="20"/>
        </w:rPr>
        <w:fldChar w:fldCharType="begin"/>
      </w:r>
      <w:r w:rsidR="00B91130">
        <w:rPr>
          <w:rFonts w:ascii="Cambria" w:hAnsi="Cambria" w:cs="Arial"/>
          <w:sz w:val="20"/>
          <w:szCs w:val="20"/>
        </w:rPr>
        <w:instrText xml:space="preserve"> ADDIN ZOTERO_ITEM CSL_CITATION {"citationID":"OkSfd46Q","properties":{"formattedCitation":"(14)","plainCitation":"(14)","noteIndex":0},"citationItems":[{"id":172,"uris":["http://zotero.org/users/local/59eLBY9x/items/ZXFZWKZI"],"uri":["http://zotero.org/users/local/59eLBY9x/items/ZXFZWKZI"],"itemData":{"id":172,"type":"article-journal","title":"Gambaran Dukungan Keluarga Terhadap Pemanfaatan Posbindu Lansia","page":"15","source":"Zotero","abstract":"Family support is a process that occurs throughout life in which there are an information, advice, real help and attitude provided by the family and the people nearby. This study aimed to describe how the support provided to elderly families in the Karasak village, Bandung. The design of this research is descriptive quantitative method using purposive sampling, technique sample number as many as 77 people. The data was collected using a questionnaire instrument. Data were analized using presentage. Of the data collection showed that almost more then half of the respondents (55.84%) had family support that do not support, almost more then half of the respondents (58.44%) have the emotional support that supports, almost more then half of the respondents (69.94%) have the esteem support that support, almost more then half of the respondents (57.14%) had the informational support that supports, almost more then half of the respondents (53.25%) had instrumental support that does not support, almost more then half of the respondents (55.84%) have a network support that does not support.The study is expected to provide actual data to the officer elderly health care to improve the usefulness of family support.","language":"id","author":[{"family":"Bratanegara","given":"Alnidi Safarach"},{"family":"Lukman","given":"Mamat"},{"family":"Hidayati","given":"Nur Oktavia"}]}}],"schema":"https://github.com/citation-style-language/schema/raw/master/csl-citation.json"} </w:instrText>
      </w:r>
      <w:r w:rsidR="00B91130">
        <w:rPr>
          <w:rFonts w:ascii="Cambria" w:hAnsi="Cambria" w:cs="Arial"/>
          <w:sz w:val="20"/>
          <w:szCs w:val="20"/>
        </w:rPr>
        <w:fldChar w:fldCharType="separate"/>
      </w:r>
      <w:r w:rsidR="00B91130" w:rsidRPr="00B91130">
        <w:rPr>
          <w:rFonts w:ascii="Cambria" w:hAnsi="Cambria"/>
          <w:sz w:val="20"/>
        </w:rPr>
        <w:t>(14)</w:t>
      </w:r>
      <w:r w:rsidR="00B91130">
        <w:rPr>
          <w:rFonts w:ascii="Cambria" w:hAnsi="Cambria" w:cs="Arial"/>
          <w:sz w:val="20"/>
          <w:szCs w:val="20"/>
        </w:rPr>
        <w:fldChar w:fldCharType="end"/>
      </w:r>
      <w:r w:rsidRPr="0077152F">
        <w:rPr>
          <w:rFonts w:ascii="Cambria" w:hAnsi="Cambria" w:cs="Arial"/>
          <w:sz w:val="20"/>
          <w:szCs w:val="20"/>
        </w:rPr>
        <w:t>.</w:t>
      </w:r>
    </w:p>
    <w:p w:rsidR="00BB5375" w:rsidRPr="0077152F" w:rsidRDefault="00BB5375" w:rsidP="00BB5375">
      <w:pPr>
        <w:ind w:firstLine="426"/>
        <w:rPr>
          <w:rFonts w:ascii="Cambria" w:hAnsi="Cambria" w:cs="Arial"/>
          <w:sz w:val="20"/>
          <w:szCs w:val="20"/>
        </w:rPr>
      </w:pPr>
      <w:r w:rsidRPr="0077152F">
        <w:rPr>
          <w:rFonts w:ascii="Cambria" w:hAnsi="Cambria" w:cs="Arial"/>
          <w:sz w:val="20"/>
          <w:szCs w:val="20"/>
        </w:rPr>
        <w:t xml:space="preserve">In making decisions before going to health care, the ones who play an important role in the family of To Balo and To Kribo are the parents, heads of families, and families who are considered to have more </w:t>
      </w:r>
      <w:r w:rsidRPr="0077152F">
        <w:rPr>
          <w:rFonts w:ascii="Cambria" w:hAnsi="Cambria" w:cs="Arial"/>
          <w:sz w:val="20"/>
          <w:szCs w:val="20"/>
        </w:rPr>
        <w:lastRenderedPageBreak/>
        <w:t xml:space="preserve">knowledge, especially about health and medical personnel themselves in this case the local government. Even though it only has one community health sub-centre (known as PUSTU), the village government still seeks access to health services that are evenly distributed to the community, especially the community of To Balo and To Kribo who live </w:t>
      </w:r>
      <w:r>
        <w:rPr>
          <w:rFonts w:ascii="Cambria" w:hAnsi="Cambria" w:cs="Arial"/>
          <w:sz w:val="20"/>
          <w:szCs w:val="20"/>
        </w:rPr>
        <w:t xml:space="preserve">the </w:t>
      </w:r>
      <w:r w:rsidRPr="0077152F">
        <w:rPr>
          <w:rFonts w:ascii="Cambria" w:hAnsi="Cambria" w:cs="Arial"/>
          <w:sz w:val="20"/>
          <w:szCs w:val="20"/>
        </w:rPr>
        <w:t>remote villages with road and terrain conditions that are still under construction</w:t>
      </w:r>
      <w:r>
        <w:rPr>
          <w:rFonts w:ascii="Cambria" w:hAnsi="Cambria" w:cs="Arial"/>
          <w:sz w:val="20"/>
          <w:szCs w:val="20"/>
        </w:rPr>
        <w:t>,</w:t>
      </w:r>
      <w:r w:rsidRPr="0077152F">
        <w:rPr>
          <w:rFonts w:ascii="Cambria" w:hAnsi="Cambria" w:cs="Arial"/>
          <w:sz w:val="20"/>
          <w:szCs w:val="20"/>
        </w:rPr>
        <w:t xml:space="preserve"> such as holding mobile health centers once in 3 months. Based on the theory, the family health support system consists of 2, namely informal and formal. Informal support systems are the number of healthy family members, family and community relations, how families solve problems, and family-owned facilities to support health, while the formal support system is family relationships with petrified parties from health care institutions or other institutions related (the presence or absence of supporting facilities in the community, especially for those related to health)</w:t>
      </w:r>
      <w:r w:rsidR="00B91130">
        <w:rPr>
          <w:rFonts w:ascii="Cambria" w:hAnsi="Cambria" w:cs="Arial"/>
          <w:sz w:val="20"/>
          <w:szCs w:val="20"/>
        </w:rPr>
        <w:fldChar w:fldCharType="begin"/>
      </w:r>
      <w:r w:rsidR="00B91130">
        <w:rPr>
          <w:rFonts w:ascii="Cambria" w:hAnsi="Cambria" w:cs="Arial"/>
          <w:sz w:val="20"/>
          <w:szCs w:val="20"/>
        </w:rPr>
        <w:instrText xml:space="preserve"> ADDIN ZOTERO_ITEM CSL_CITATION {"citationID":"bfwSyuv8","properties":{"formattedCitation":"(15)","plainCitation":"(15)","noteIndex":0},"citationItems":[{"id":173,"uris":["http://zotero.org/users/local/59eLBY9x/items/5UDXCEP6"],"uri":["http://zotero.org/users/local/59eLBY9x/items/5UDXCEP6"],"itemData":{"id":173,"type":"book","title":"Asuhan Keperawatan Keluarga","publisher":"Pustaka Pelajar","publisher-place":"Yogyakarta","event-place":"Yogyakarta","author":[{"family":"Harmoko","given":""}],"issued":{"date-parts":[["2012"]]}}}],"schema":"https://github.com/citation-style-language/schema/raw/master/csl-citation.json"} </w:instrText>
      </w:r>
      <w:r w:rsidR="00B91130">
        <w:rPr>
          <w:rFonts w:ascii="Cambria" w:hAnsi="Cambria" w:cs="Arial"/>
          <w:sz w:val="20"/>
          <w:szCs w:val="20"/>
        </w:rPr>
        <w:fldChar w:fldCharType="separate"/>
      </w:r>
      <w:r w:rsidR="00B91130" w:rsidRPr="00B91130">
        <w:rPr>
          <w:rFonts w:ascii="Cambria" w:hAnsi="Cambria"/>
          <w:sz w:val="20"/>
        </w:rPr>
        <w:t>(15)</w:t>
      </w:r>
      <w:r w:rsidR="00B91130">
        <w:rPr>
          <w:rFonts w:ascii="Cambria" w:hAnsi="Cambria" w:cs="Arial"/>
          <w:sz w:val="20"/>
          <w:szCs w:val="20"/>
        </w:rPr>
        <w:fldChar w:fldCharType="end"/>
      </w:r>
      <w:r w:rsidRPr="0077152F">
        <w:rPr>
          <w:rFonts w:ascii="Cambria" w:hAnsi="Cambria" w:cs="Arial"/>
          <w:sz w:val="20"/>
          <w:szCs w:val="20"/>
        </w:rPr>
        <w:t>.</w:t>
      </w:r>
    </w:p>
    <w:p w:rsidR="00BB5375" w:rsidRDefault="00BB5375" w:rsidP="00BB5375">
      <w:pPr>
        <w:ind w:firstLine="426"/>
        <w:rPr>
          <w:rFonts w:ascii="Cambria" w:hAnsi="Cambria" w:cs="Arial"/>
          <w:sz w:val="20"/>
          <w:szCs w:val="20"/>
        </w:rPr>
      </w:pPr>
      <w:r w:rsidRPr="0077152F">
        <w:rPr>
          <w:rFonts w:ascii="Cambria" w:hAnsi="Cambria" w:cs="Arial"/>
          <w:sz w:val="20"/>
          <w:szCs w:val="20"/>
        </w:rPr>
        <w:t>From some of the explanations above, it can be concluded that family relationships and decision-making methods are considered not in conflict with health so that the intervention that can be given is cultural care p</w:t>
      </w:r>
      <w:r>
        <w:rPr>
          <w:rFonts w:ascii="Cambria" w:hAnsi="Cambria" w:cs="Arial"/>
          <w:sz w:val="20"/>
          <w:szCs w:val="20"/>
        </w:rPr>
        <w:t>reservation/</w:t>
      </w:r>
      <w:r w:rsidRPr="0077152F">
        <w:rPr>
          <w:rFonts w:ascii="Cambria" w:hAnsi="Cambria" w:cs="Arial"/>
          <w:sz w:val="20"/>
          <w:szCs w:val="20"/>
        </w:rPr>
        <w:t>maintenance, which is maintaining or improving the existed habits.</w:t>
      </w:r>
    </w:p>
    <w:p w:rsidR="00BB5375" w:rsidRPr="0077152F" w:rsidRDefault="00BB5375" w:rsidP="00BB5375">
      <w:pPr>
        <w:ind w:firstLine="426"/>
        <w:rPr>
          <w:rFonts w:ascii="Cambria" w:hAnsi="Cambria" w:cs="Arial"/>
          <w:sz w:val="20"/>
          <w:szCs w:val="20"/>
        </w:rPr>
      </w:pPr>
    </w:p>
    <w:p w:rsidR="00BB5375" w:rsidRDefault="00BB5375" w:rsidP="00BB5375">
      <w:pPr>
        <w:rPr>
          <w:rFonts w:ascii="Cambria" w:hAnsi="Cambria" w:cs="Arial"/>
          <w:b/>
          <w:bCs/>
        </w:rPr>
      </w:pPr>
      <w:r w:rsidRPr="008E3D01">
        <w:rPr>
          <w:rFonts w:ascii="Cambria" w:hAnsi="Cambria" w:cs="Arial"/>
          <w:b/>
          <w:bCs/>
        </w:rPr>
        <w:t>Conclusion</w:t>
      </w:r>
    </w:p>
    <w:p w:rsidR="00B91130" w:rsidRPr="008E3D01" w:rsidRDefault="00B91130" w:rsidP="00BB5375">
      <w:pPr>
        <w:rPr>
          <w:rFonts w:ascii="Cambria" w:hAnsi="Cambria" w:cs="Arial"/>
          <w:b/>
          <w:bCs/>
        </w:rPr>
      </w:pPr>
    </w:p>
    <w:p w:rsidR="00BB5375" w:rsidRPr="0077152F" w:rsidRDefault="00BB5375" w:rsidP="00BB5375">
      <w:pPr>
        <w:ind w:firstLine="426"/>
        <w:rPr>
          <w:rFonts w:ascii="Cambria" w:hAnsi="Cambria" w:cs="Arial"/>
          <w:sz w:val="20"/>
          <w:szCs w:val="20"/>
        </w:rPr>
      </w:pPr>
      <w:r w:rsidRPr="0077152F">
        <w:rPr>
          <w:rFonts w:ascii="Cambria" w:hAnsi="Cambria" w:cs="Arial"/>
          <w:sz w:val="20"/>
          <w:szCs w:val="20"/>
        </w:rPr>
        <w:t>The support  of family and government to the community of To Balo and To Kribo on health based on social factors and family attachment (kindship and social factors) in the leininger sunrise enabler was that sick and health were influenced by family and community support (local government). Both provided a major role in accessing health services.</w:t>
      </w:r>
    </w:p>
    <w:p w:rsidR="00BB5375" w:rsidRPr="0077152F" w:rsidRDefault="00BB5375" w:rsidP="00BB5375">
      <w:pPr>
        <w:ind w:firstLine="426"/>
        <w:rPr>
          <w:rFonts w:ascii="Cambria" w:hAnsi="Cambria" w:cs="Arial"/>
          <w:sz w:val="20"/>
          <w:szCs w:val="20"/>
        </w:rPr>
      </w:pPr>
    </w:p>
    <w:p w:rsidR="00BB5375" w:rsidRDefault="00BB5375" w:rsidP="00BB5375">
      <w:pPr>
        <w:rPr>
          <w:rFonts w:ascii="Cambria" w:hAnsi="Cambria" w:cs="Arial"/>
          <w:b/>
          <w:bCs/>
        </w:rPr>
      </w:pPr>
      <w:r w:rsidRPr="008E3D01">
        <w:rPr>
          <w:rFonts w:ascii="Cambria" w:hAnsi="Cambria" w:cs="Arial"/>
          <w:b/>
          <w:bCs/>
        </w:rPr>
        <w:t>Acknowledgment</w:t>
      </w:r>
    </w:p>
    <w:p w:rsidR="00B91130" w:rsidRPr="008E3D01" w:rsidRDefault="00B91130" w:rsidP="00BB5375">
      <w:pPr>
        <w:rPr>
          <w:rFonts w:ascii="Cambria" w:hAnsi="Cambria" w:cs="Arial"/>
          <w:b/>
          <w:bCs/>
        </w:rPr>
      </w:pPr>
    </w:p>
    <w:p w:rsidR="00BB5375" w:rsidRPr="0077152F" w:rsidRDefault="00BB5375" w:rsidP="00BB5375">
      <w:pPr>
        <w:ind w:firstLine="426"/>
        <w:rPr>
          <w:rFonts w:ascii="Cambria" w:hAnsi="Cambria" w:cs="Arial"/>
          <w:sz w:val="20"/>
          <w:szCs w:val="20"/>
        </w:rPr>
      </w:pPr>
      <w:r w:rsidRPr="0077152F">
        <w:rPr>
          <w:rFonts w:ascii="Cambria" w:hAnsi="Cambria" w:cs="Arial"/>
          <w:sz w:val="20"/>
          <w:szCs w:val="20"/>
        </w:rPr>
        <w:t>The author would like to appreciate the entire tribe of To Bentong, especially to the community of To Balo and To Kribo who have been willing to become informants so that researchers get various information in the form of very useful data. A deep gratitude also goes to the government of Pujananting District, Kab. Barru, FKIK Nursing UIN Alauddin Makassar and all those who took part in this research.</w:t>
      </w:r>
    </w:p>
    <w:p w:rsidR="00BB5375" w:rsidRPr="0077152F" w:rsidRDefault="00BB5375" w:rsidP="00BB5375">
      <w:pPr>
        <w:ind w:firstLine="426"/>
        <w:rPr>
          <w:rFonts w:ascii="Cambria" w:hAnsi="Cambria" w:cs="Arial"/>
          <w:sz w:val="20"/>
          <w:szCs w:val="20"/>
        </w:rPr>
      </w:pPr>
    </w:p>
    <w:p w:rsidR="00D07811" w:rsidRDefault="00D07811" w:rsidP="00A243B4">
      <w:pPr>
        <w:tabs>
          <w:tab w:val="left" w:pos="-2250"/>
        </w:tabs>
        <w:autoSpaceDE w:val="0"/>
        <w:autoSpaceDN w:val="0"/>
        <w:adjustRightInd w:val="0"/>
        <w:rPr>
          <w:rFonts w:ascii="Cambria" w:hAnsi="Cambria"/>
          <w:b/>
          <w:noProof/>
        </w:rPr>
      </w:pPr>
    </w:p>
    <w:p w:rsidR="00D5615C" w:rsidRDefault="00D5615C" w:rsidP="00A243B4">
      <w:pPr>
        <w:tabs>
          <w:tab w:val="left" w:pos="-2250"/>
        </w:tabs>
        <w:autoSpaceDE w:val="0"/>
        <w:autoSpaceDN w:val="0"/>
        <w:adjustRightInd w:val="0"/>
        <w:rPr>
          <w:rFonts w:ascii="Cambria" w:hAnsi="Cambria"/>
          <w:b/>
          <w:noProof/>
        </w:rPr>
      </w:pPr>
      <w:r w:rsidRPr="00D5615C">
        <w:rPr>
          <w:rFonts w:ascii="Cambria" w:hAnsi="Cambria"/>
          <w:b/>
          <w:noProof/>
        </w:rPr>
        <w:t>Reference</w:t>
      </w:r>
      <w:r w:rsidR="00DE0480">
        <w:rPr>
          <w:rFonts w:ascii="Cambria" w:hAnsi="Cambria"/>
          <w:b/>
          <w:noProof/>
        </w:rPr>
        <w:t>s</w:t>
      </w:r>
    </w:p>
    <w:p w:rsidR="00D5615C" w:rsidRDefault="00D5615C" w:rsidP="00BB5375">
      <w:pPr>
        <w:tabs>
          <w:tab w:val="left" w:pos="-2250"/>
        </w:tabs>
        <w:autoSpaceDE w:val="0"/>
        <w:autoSpaceDN w:val="0"/>
        <w:adjustRightInd w:val="0"/>
        <w:rPr>
          <w:rFonts w:ascii="Cambria" w:hAnsi="Cambria"/>
          <w:noProof/>
          <w:sz w:val="20"/>
          <w:szCs w:val="20"/>
        </w:rPr>
      </w:pPr>
    </w:p>
    <w:p w:rsidR="00B91130" w:rsidRPr="00B91130" w:rsidRDefault="00B91130" w:rsidP="00B91130">
      <w:pPr>
        <w:pStyle w:val="Bibliography"/>
        <w:rPr>
          <w:rFonts w:ascii="Cambria" w:hAnsi="Cambria"/>
          <w:sz w:val="20"/>
          <w:szCs w:val="24"/>
        </w:rPr>
      </w:pPr>
      <w:r>
        <w:rPr>
          <w:noProof/>
        </w:rPr>
        <w:fldChar w:fldCharType="begin"/>
      </w:r>
      <w:r>
        <w:rPr>
          <w:noProof/>
        </w:rPr>
        <w:instrText xml:space="preserve"> ADDIN ZOTERO_BIBL {"uncited":[],"omitted":[],"custom":[]} CSL_BIBLIOGRAPHY </w:instrText>
      </w:r>
      <w:r>
        <w:rPr>
          <w:noProof/>
        </w:rPr>
        <w:fldChar w:fldCharType="separate"/>
      </w:r>
      <w:r w:rsidRPr="00B91130">
        <w:rPr>
          <w:rFonts w:ascii="Cambria" w:hAnsi="Cambria"/>
          <w:sz w:val="20"/>
          <w:szCs w:val="24"/>
        </w:rPr>
        <w:t xml:space="preserve">1. </w:t>
      </w:r>
      <w:r w:rsidRPr="00B91130">
        <w:rPr>
          <w:rFonts w:ascii="Cambria" w:hAnsi="Cambria"/>
          <w:sz w:val="20"/>
          <w:szCs w:val="24"/>
        </w:rPr>
        <w:tab/>
        <w:t xml:space="preserve">Soulmaks. Ethnic Inside: Suku To Balo. 2015. </w:t>
      </w:r>
    </w:p>
    <w:p w:rsidR="00B91130" w:rsidRPr="00B91130" w:rsidRDefault="00B91130" w:rsidP="00B91130">
      <w:pPr>
        <w:pStyle w:val="Bibliography"/>
        <w:rPr>
          <w:rFonts w:ascii="Cambria" w:hAnsi="Cambria"/>
          <w:sz w:val="20"/>
          <w:szCs w:val="24"/>
        </w:rPr>
      </w:pPr>
      <w:r w:rsidRPr="00B91130">
        <w:rPr>
          <w:rFonts w:ascii="Cambria" w:hAnsi="Cambria"/>
          <w:sz w:val="20"/>
          <w:szCs w:val="24"/>
        </w:rPr>
        <w:t xml:space="preserve">2. </w:t>
      </w:r>
      <w:r w:rsidRPr="00B91130">
        <w:rPr>
          <w:rFonts w:ascii="Cambria" w:hAnsi="Cambria"/>
          <w:sz w:val="20"/>
          <w:szCs w:val="24"/>
        </w:rPr>
        <w:tab/>
        <w:t>Pare Pos. [cited 2016 Jan 4]. Available from: http://www.parepos.co.id/sul-sel/item4444-perpaduan-bahasa-makassar-dan-bugis-tak-tahu-mengapa-rambut-kribo</w:t>
      </w:r>
    </w:p>
    <w:p w:rsidR="00B91130" w:rsidRPr="00B91130" w:rsidRDefault="00B91130" w:rsidP="00B91130">
      <w:pPr>
        <w:pStyle w:val="Bibliography"/>
        <w:rPr>
          <w:rFonts w:ascii="Cambria" w:hAnsi="Cambria"/>
          <w:sz w:val="20"/>
          <w:szCs w:val="24"/>
        </w:rPr>
      </w:pPr>
      <w:r w:rsidRPr="00B91130">
        <w:rPr>
          <w:rFonts w:ascii="Cambria" w:hAnsi="Cambria"/>
          <w:sz w:val="20"/>
          <w:szCs w:val="24"/>
        </w:rPr>
        <w:t xml:space="preserve">3. </w:t>
      </w:r>
      <w:r w:rsidRPr="00B91130">
        <w:rPr>
          <w:rFonts w:ascii="Cambria" w:hAnsi="Cambria"/>
          <w:sz w:val="20"/>
          <w:szCs w:val="24"/>
        </w:rPr>
        <w:tab/>
        <w:t xml:space="preserve">Kustayana R. Perilaku Masyarakat dalam Memanfaatkan Pelayanan Kesehatan (Studi pada Poliklinik Desa dan Dukun Di Gunung lbul Barat Prabumulih). [Malang]: Fakultas Ilmu Sosial dan Ilmu Politik Universitas Sriwijaya; 2013. </w:t>
      </w:r>
    </w:p>
    <w:p w:rsidR="00B91130" w:rsidRPr="00B91130" w:rsidRDefault="00B91130" w:rsidP="00B91130">
      <w:pPr>
        <w:pStyle w:val="Bibliography"/>
        <w:rPr>
          <w:rFonts w:ascii="Cambria" w:hAnsi="Cambria"/>
          <w:sz w:val="20"/>
          <w:szCs w:val="24"/>
        </w:rPr>
      </w:pPr>
      <w:r w:rsidRPr="00B91130">
        <w:rPr>
          <w:rFonts w:ascii="Cambria" w:hAnsi="Cambria"/>
          <w:sz w:val="20"/>
          <w:szCs w:val="24"/>
        </w:rPr>
        <w:t xml:space="preserve">4. </w:t>
      </w:r>
      <w:r w:rsidRPr="00B91130">
        <w:rPr>
          <w:rFonts w:ascii="Cambria" w:hAnsi="Cambria"/>
          <w:sz w:val="20"/>
          <w:szCs w:val="24"/>
        </w:rPr>
        <w:tab/>
        <w:t xml:space="preserve">Sutria E. Keperawatan Transkultural Makassar. Makassar: Alauddin University Press; 2001. </w:t>
      </w:r>
    </w:p>
    <w:p w:rsidR="00B91130" w:rsidRPr="00B91130" w:rsidRDefault="00B91130" w:rsidP="00B91130">
      <w:pPr>
        <w:pStyle w:val="Bibliography"/>
        <w:rPr>
          <w:rFonts w:ascii="Cambria" w:hAnsi="Cambria"/>
          <w:sz w:val="20"/>
          <w:szCs w:val="24"/>
        </w:rPr>
      </w:pPr>
      <w:r w:rsidRPr="00B91130">
        <w:rPr>
          <w:rFonts w:ascii="Cambria" w:hAnsi="Cambria"/>
          <w:sz w:val="20"/>
          <w:szCs w:val="24"/>
        </w:rPr>
        <w:t xml:space="preserve">5. </w:t>
      </w:r>
      <w:r w:rsidRPr="00B91130">
        <w:rPr>
          <w:rFonts w:ascii="Cambria" w:hAnsi="Cambria"/>
          <w:sz w:val="20"/>
          <w:szCs w:val="24"/>
        </w:rPr>
        <w:tab/>
        <w:t xml:space="preserve">Nonci MH. Sosiologi Agama Makassar. Makassar: Alauddin University Press; 2014. </w:t>
      </w:r>
    </w:p>
    <w:p w:rsidR="00B91130" w:rsidRPr="00B91130" w:rsidRDefault="00B91130" w:rsidP="00B91130">
      <w:pPr>
        <w:pStyle w:val="Bibliography"/>
        <w:rPr>
          <w:rFonts w:ascii="Cambria" w:hAnsi="Cambria"/>
          <w:sz w:val="20"/>
          <w:szCs w:val="24"/>
        </w:rPr>
      </w:pPr>
      <w:r w:rsidRPr="00B91130">
        <w:rPr>
          <w:rFonts w:ascii="Cambria" w:hAnsi="Cambria"/>
          <w:sz w:val="20"/>
          <w:szCs w:val="24"/>
        </w:rPr>
        <w:t xml:space="preserve">6. </w:t>
      </w:r>
      <w:r w:rsidRPr="00B91130">
        <w:rPr>
          <w:rFonts w:ascii="Cambria" w:hAnsi="Cambria"/>
          <w:sz w:val="20"/>
          <w:szCs w:val="24"/>
        </w:rPr>
        <w:tab/>
        <w:t xml:space="preserve">Sudarma M. Sosiologi Untuk Kesehatan. Jakarta: Salemba Medika; 2009. </w:t>
      </w:r>
    </w:p>
    <w:p w:rsidR="00B91130" w:rsidRPr="00B91130" w:rsidRDefault="00B91130" w:rsidP="00B91130">
      <w:pPr>
        <w:pStyle w:val="Bibliography"/>
        <w:rPr>
          <w:rFonts w:ascii="Cambria" w:hAnsi="Cambria"/>
          <w:sz w:val="20"/>
          <w:szCs w:val="24"/>
        </w:rPr>
      </w:pPr>
      <w:r w:rsidRPr="00B91130">
        <w:rPr>
          <w:rFonts w:ascii="Cambria" w:hAnsi="Cambria"/>
          <w:sz w:val="20"/>
          <w:szCs w:val="24"/>
        </w:rPr>
        <w:t xml:space="preserve">7. </w:t>
      </w:r>
      <w:r w:rsidRPr="00B91130">
        <w:rPr>
          <w:rFonts w:ascii="Cambria" w:hAnsi="Cambria"/>
          <w:sz w:val="20"/>
          <w:szCs w:val="24"/>
        </w:rPr>
        <w:tab/>
        <w:t xml:space="preserve">Chesnay MD, Anderson B. Caring for the Vulnerable: Perspectives in Nursing Theory, Practice, and Research. Jones &amp; Bartlett Learning; 2008. 607 p. </w:t>
      </w:r>
    </w:p>
    <w:p w:rsidR="00B91130" w:rsidRPr="00B91130" w:rsidRDefault="00B91130" w:rsidP="00B91130">
      <w:pPr>
        <w:pStyle w:val="Bibliography"/>
        <w:rPr>
          <w:rFonts w:ascii="Cambria" w:hAnsi="Cambria"/>
          <w:sz w:val="20"/>
          <w:szCs w:val="24"/>
        </w:rPr>
      </w:pPr>
      <w:r w:rsidRPr="00B91130">
        <w:rPr>
          <w:rFonts w:ascii="Cambria" w:hAnsi="Cambria"/>
          <w:sz w:val="20"/>
          <w:szCs w:val="24"/>
        </w:rPr>
        <w:t xml:space="preserve">8. </w:t>
      </w:r>
      <w:r w:rsidRPr="00B91130">
        <w:rPr>
          <w:rFonts w:ascii="Cambria" w:hAnsi="Cambria"/>
          <w:sz w:val="20"/>
          <w:szCs w:val="24"/>
        </w:rPr>
        <w:tab/>
        <w:t>Hidayah N, Arbianingsih A. Riset Keperawatan [Internet]. Darmawangsyih D, editor. Makassar: Alauddin University Press; 2014 [cited 2019 Dec 5]. 255 p. Available from: http://repositori.uin-alauddin.ac.id/443/</w:t>
      </w:r>
    </w:p>
    <w:p w:rsidR="00B91130" w:rsidRPr="00B91130" w:rsidRDefault="00B91130" w:rsidP="00B91130">
      <w:pPr>
        <w:pStyle w:val="Bibliography"/>
        <w:rPr>
          <w:rFonts w:ascii="Cambria" w:hAnsi="Cambria"/>
          <w:sz w:val="20"/>
          <w:szCs w:val="24"/>
        </w:rPr>
      </w:pPr>
      <w:r w:rsidRPr="00B91130">
        <w:rPr>
          <w:rFonts w:ascii="Cambria" w:hAnsi="Cambria"/>
          <w:sz w:val="20"/>
          <w:szCs w:val="24"/>
        </w:rPr>
        <w:t xml:space="preserve">9. </w:t>
      </w:r>
      <w:r w:rsidRPr="00B91130">
        <w:rPr>
          <w:rFonts w:ascii="Cambria" w:hAnsi="Cambria"/>
          <w:sz w:val="20"/>
          <w:szCs w:val="24"/>
        </w:rPr>
        <w:tab/>
        <w:t xml:space="preserve">Afiyanti Y. Metodologi Penelitian Kualitatif dan Riset Keperawatan Ed.1. Jakarta: Rajawali Press; 2014. </w:t>
      </w:r>
    </w:p>
    <w:p w:rsidR="00B91130" w:rsidRPr="00B91130" w:rsidRDefault="00B91130" w:rsidP="00B91130">
      <w:pPr>
        <w:pStyle w:val="Bibliography"/>
        <w:rPr>
          <w:rFonts w:ascii="Cambria" w:hAnsi="Cambria"/>
          <w:sz w:val="20"/>
          <w:szCs w:val="24"/>
        </w:rPr>
      </w:pPr>
      <w:r w:rsidRPr="00B91130">
        <w:rPr>
          <w:rFonts w:ascii="Cambria" w:hAnsi="Cambria"/>
          <w:sz w:val="20"/>
          <w:szCs w:val="24"/>
        </w:rPr>
        <w:t xml:space="preserve">10. </w:t>
      </w:r>
      <w:r w:rsidRPr="00B91130">
        <w:rPr>
          <w:rFonts w:ascii="Cambria" w:hAnsi="Cambria"/>
          <w:sz w:val="20"/>
          <w:szCs w:val="24"/>
        </w:rPr>
        <w:tab/>
        <w:t xml:space="preserve">Dharma KK. Metodologi penelitian keperawatan. Jakarta: Trans Info Meida; 2011. </w:t>
      </w:r>
    </w:p>
    <w:p w:rsidR="00B91130" w:rsidRPr="00B91130" w:rsidRDefault="00B91130" w:rsidP="00B91130">
      <w:pPr>
        <w:pStyle w:val="Bibliography"/>
        <w:rPr>
          <w:rFonts w:ascii="Cambria" w:hAnsi="Cambria"/>
          <w:sz w:val="20"/>
          <w:szCs w:val="24"/>
        </w:rPr>
      </w:pPr>
      <w:r w:rsidRPr="00B91130">
        <w:rPr>
          <w:rFonts w:ascii="Cambria" w:hAnsi="Cambria"/>
          <w:sz w:val="20"/>
          <w:szCs w:val="24"/>
        </w:rPr>
        <w:lastRenderedPageBreak/>
        <w:t xml:space="preserve">11. </w:t>
      </w:r>
      <w:r w:rsidRPr="00B91130">
        <w:rPr>
          <w:rFonts w:ascii="Cambria" w:hAnsi="Cambria"/>
          <w:sz w:val="20"/>
          <w:szCs w:val="24"/>
        </w:rPr>
        <w:tab/>
        <w:t xml:space="preserve">Sari RN. Pengalaman Keluarga Dalam Pengambilan Keputusan Kesehatan Yang Berhubungan Dengan Perspektif Keperawatan Transkultural Pada Pasien Yang Dirawat Di RS PKU Muhammadiyah Surakarta. [Surakarta]: Universitas Muhammadiyah Surakarta; 2012. </w:t>
      </w:r>
    </w:p>
    <w:p w:rsidR="00B91130" w:rsidRPr="00B91130" w:rsidRDefault="00B91130" w:rsidP="00B91130">
      <w:pPr>
        <w:pStyle w:val="Bibliography"/>
        <w:rPr>
          <w:rFonts w:ascii="Cambria" w:hAnsi="Cambria"/>
          <w:sz w:val="20"/>
          <w:szCs w:val="24"/>
        </w:rPr>
      </w:pPr>
      <w:r w:rsidRPr="00B91130">
        <w:rPr>
          <w:rFonts w:ascii="Cambria" w:hAnsi="Cambria"/>
          <w:sz w:val="20"/>
          <w:szCs w:val="24"/>
        </w:rPr>
        <w:t xml:space="preserve">12. </w:t>
      </w:r>
      <w:r w:rsidRPr="00B91130">
        <w:rPr>
          <w:rFonts w:ascii="Cambria" w:hAnsi="Cambria"/>
          <w:sz w:val="20"/>
          <w:szCs w:val="24"/>
        </w:rPr>
        <w:tab/>
        <w:t xml:space="preserve">Longi S. To Bentong Barru: Geliat di Kampung Budaya. Barru: Yayasan LSM Sipurio Barru SUL-SEL; 2003. </w:t>
      </w:r>
    </w:p>
    <w:p w:rsidR="00B91130" w:rsidRPr="00B91130" w:rsidRDefault="00B91130" w:rsidP="00B91130">
      <w:pPr>
        <w:pStyle w:val="Bibliography"/>
        <w:rPr>
          <w:rFonts w:ascii="Cambria" w:hAnsi="Cambria"/>
          <w:sz w:val="20"/>
          <w:szCs w:val="24"/>
        </w:rPr>
      </w:pPr>
      <w:r w:rsidRPr="00B91130">
        <w:rPr>
          <w:rFonts w:ascii="Cambria" w:hAnsi="Cambria"/>
          <w:sz w:val="20"/>
          <w:szCs w:val="24"/>
        </w:rPr>
        <w:t xml:space="preserve">13. </w:t>
      </w:r>
      <w:r w:rsidRPr="00B91130">
        <w:rPr>
          <w:rFonts w:ascii="Cambria" w:hAnsi="Cambria"/>
          <w:sz w:val="20"/>
          <w:szCs w:val="24"/>
        </w:rPr>
        <w:tab/>
        <w:t xml:space="preserve">Mubarak WI. Ilmu Keperawatan Komunitas: Konsep dan Aplikasi, Buku 2. Jakarta: Salemba Medika; 2011. </w:t>
      </w:r>
    </w:p>
    <w:p w:rsidR="00B91130" w:rsidRPr="00B91130" w:rsidRDefault="00B91130" w:rsidP="00B91130">
      <w:pPr>
        <w:pStyle w:val="Bibliography"/>
        <w:rPr>
          <w:rFonts w:ascii="Cambria" w:hAnsi="Cambria"/>
          <w:sz w:val="20"/>
          <w:szCs w:val="24"/>
        </w:rPr>
      </w:pPr>
      <w:r w:rsidRPr="00B91130">
        <w:rPr>
          <w:rFonts w:ascii="Cambria" w:hAnsi="Cambria"/>
          <w:sz w:val="20"/>
          <w:szCs w:val="24"/>
        </w:rPr>
        <w:t xml:space="preserve">14. </w:t>
      </w:r>
      <w:r w:rsidRPr="00B91130">
        <w:rPr>
          <w:rFonts w:ascii="Cambria" w:hAnsi="Cambria"/>
          <w:sz w:val="20"/>
          <w:szCs w:val="24"/>
        </w:rPr>
        <w:tab/>
        <w:t xml:space="preserve">Bratanegara AS, Lukman M, Hidayati NO. Gambaran Dukungan Keluarga Terhadap Pemanfaatan Posbindu Lansia. :15. </w:t>
      </w:r>
    </w:p>
    <w:p w:rsidR="00B91130" w:rsidRPr="00B91130" w:rsidRDefault="00B91130" w:rsidP="00B91130">
      <w:pPr>
        <w:pStyle w:val="Bibliography"/>
        <w:rPr>
          <w:rFonts w:ascii="Cambria" w:hAnsi="Cambria"/>
          <w:sz w:val="20"/>
          <w:szCs w:val="24"/>
        </w:rPr>
      </w:pPr>
      <w:r w:rsidRPr="00B91130">
        <w:rPr>
          <w:rFonts w:ascii="Cambria" w:hAnsi="Cambria"/>
          <w:sz w:val="20"/>
          <w:szCs w:val="24"/>
        </w:rPr>
        <w:t xml:space="preserve">15. </w:t>
      </w:r>
      <w:r w:rsidRPr="00B91130">
        <w:rPr>
          <w:rFonts w:ascii="Cambria" w:hAnsi="Cambria"/>
          <w:sz w:val="20"/>
          <w:szCs w:val="24"/>
        </w:rPr>
        <w:tab/>
        <w:t xml:space="preserve">Harmoko. Asuhan Keperawatan Keluarga. Yogyakarta: Pustaka Pelajar; 2012. </w:t>
      </w:r>
    </w:p>
    <w:p w:rsidR="00B91130" w:rsidRPr="00D5615C" w:rsidRDefault="00B91130" w:rsidP="00BB5375">
      <w:pPr>
        <w:tabs>
          <w:tab w:val="left" w:pos="-2250"/>
        </w:tabs>
        <w:autoSpaceDE w:val="0"/>
        <w:autoSpaceDN w:val="0"/>
        <w:adjustRightInd w:val="0"/>
        <w:rPr>
          <w:rFonts w:ascii="Cambria" w:hAnsi="Cambria"/>
          <w:noProof/>
          <w:sz w:val="20"/>
          <w:szCs w:val="20"/>
        </w:rPr>
      </w:pPr>
      <w:r>
        <w:rPr>
          <w:rFonts w:ascii="Cambria" w:hAnsi="Cambria"/>
          <w:noProof/>
          <w:sz w:val="20"/>
          <w:szCs w:val="20"/>
        </w:rPr>
        <w:fldChar w:fldCharType="end"/>
      </w:r>
    </w:p>
    <w:sectPr w:rsidR="00B91130" w:rsidRPr="00D5615C" w:rsidSect="00B91130">
      <w:footnotePr>
        <w:pos w:val="beneathText"/>
      </w:footnotePr>
      <w:type w:val="continuous"/>
      <w:pgSz w:w="11905" w:h="16837" w:code="9"/>
      <w:pgMar w:top="1134" w:right="1134" w:bottom="1134" w:left="1701" w:header="680" w:footer="340" w:gutter="0"/>
      <w:pgNumType w:start="90"/>
      <w:cols w:space="3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BC7" w:rsidRPr="00575357" w:rsidRDefault="00772BC7" w:rsidP="0019550B"/>
  </w:endnote>
  <w:endnote w:type="continuationSeparator" w:id="0">
    <w:p w:rsidR="00772BC7" w:rsidRPr="00575357" w:rsidRDefault="00772BC7" w:rsidP="0019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DED" w:rsidRPr="00D5615C" w:rsidRDefault="00D40435" w:rsidP="00B173F3">
    <w:pPr>
      <w:pStyle w:val="Footer"/>
      <w:jc w:val="center"/>
      <w:rPr>
        <w:rFonts w:ascii="Cambria" w:eastAsia="SimSun" w:hAnsi="Cambria" w:cs="Arial"/>
        <w:i/>
        <w:sz w:val="20"/>
      </w:rPr>
    </w:pPr>
    <w:r w:rsidRPr="00D40435">
      <w:rPr>
        <w:rFonts w:ascii="Cambria" w:hAnsi="Cambria" w:cs="Arial"/>
        <w:i/>
        <w:sz w:val="20"/>
      </w:rPr>
      <w:t>This article can be accessed at http:</w:t>
    </w:r>
    <w:r w:rsidR="009B63FA" w:rsidRPr="009B63FA">
      <w:rPr>
        <w:rFonts w:ascii="Cambria" w:hAnsi="Cambria" w:cs="Arial"/>
        <w:i/>
        <w:sz w:val="20"/>
      </w:rPr>
      <w:t>// doi.org/10.29080/jhsp.v3i3S..295</w:t>
    </w:r>
  </w:p>
  <w:p w:rsidR="00612B1D" w:rsidRPr="00612B1D" w:rsidRDefault="00612B1D" w:rsidP="00B173F3">
    <w:pPr>
      <w:pStyle w:val="Footer"/>
      <w:jc w:val="center"/>
      <w:rPr>
        <w:rFonts w:ascii="Cambria" w:hAnsi="Cambria"/>
        <w:sz w:val="16"/>
        <w:szCs w:val="20"/>
      </w:rPr>
    </w:pPr>
    <w:r>
      <w:rPr>
        <w:rFonts w:ascii="Cambria" w:eastAsia="SimSun" w:hAnsi="Cambria" w:cs="Arial"/>
        <w:i/>
        <w:sz w:val="20"/>
      </w:rPr>
      <w:t>National Accredited Level 3, Decree Number : 34/E/KPT/2018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B" w:rsidRPr="00805C48" w:rsidRDefault="00D40435" w:rsidP="00805C48">
    <w:pPr>
      <w:pStyle w:val="Footer"/>
      <w:jc w:val="center"/>
      <w:rPr>
        <w:rFonts w:ascii="Cambria" w:hAnsi="Cambria"/>
        <w:i/>
        <w:sz w:val="18"/>
        <w:szCs w:val="18"/>
        <w:lang w:val="id-ID"/>
      </w:rPr>
    </w:pPr>
    <w:r w:rsidRPr="00B173F3">
      <w:rPr>
        <w:rFonts w:ascii="Cambria" w:hAnsi="Cambria"/>
        <w:i/>
        <w:sz w:val="18"/>
        <w:szCs w:val="18"/>
        <w:lang w:val="id-ID"/>
      </w:rPr>
      <w:t>Copyright ©</w:t>
    </w:r>
    <w:r w:rsidR="00B173F3" w:rsidRPr="00B173F3">
      <w:rPr>
        <w:rFonts w:ascii="Cambria" w:hAnsi="Cambria"/>
        <w:i/>
        <w:sz w:val="18"/>
        <w:szCs w:val="18"/>
        <w:lang w:val="id-ID"/>
      </w:rPr>
      <w:t xml:space="preserve"> 2019 </w:t>
    </w:r>
    <w:r w:rsidR="00614E6D" w:rsidRPr="00614E6D">
      <w:rPr>
        <w:rFonts w:ascii="Cambria" w:hAnsi="Cambria"/>
        <w:i/>
        <w:sz w:val="18"/>
        <w:szCs w:val="18"/>
        <w:lang w:val="id-ID"/>
      </w:rPr>
      <w:t xml:space="preserve">, </w:t>
    </w:r>
    <w:r w:rsidR="00805C48" w:rsidRPr="00805C48">
      <w:rPr>
        <w:rFonts w:ascii="Cambria" w:hAnsi="Cambria"/>
        <w:i/>
        <w:sz w:val="18"/>
        <w:szCs w:val="18"/>
        <w:lang w:val="id-ID"/>
      </w:rPr>
      <w:t>Muhtar Lutf</w:t>
    </w:r>
    <w:r w:rsidR="00805C48">
      <w:rPr>
        <w:rFonts w:ascii="Cambria" w:hAnsi="Cambria"/>
        <w:i/>
        <w:sz w:val="18"/>
        <w:szCs w:val="18"/>
        <w:lang w:val="id-ID"/>
      </w:rPr>
      <w:t>i, Nur Hidayah, Ummu Alfatimah</w:t>
    </w:r>
    <w:r w:rsidR="00805C48" w:rsidRPr="00805C48">
      <w:rPr>
        <w:rFonts w:ascii="Cambria" w:hAnsi="Cambria"/>
        <w:i/>
        <w:sz w:val="18"/>
        <w:szCs w:val="18"/>
        <w:lang w:val="id-ID"/>
      </w:rPr>
      <w:t>,</w:t>
    </w:r>
    <w:r w:rsidR="00805C48">
      <w:rPr>
        <w:rFonts w:ascii="Cambria" w:hAnsi="Cambria"/>
        <w:i/>
        <w:sz w:val="18"/>
        <w:szCs w:val="18"/>
        <w:lang w:val="id-ID"/>
      </w:rPr>
      <w:t xml:space="preserve"> A.Adriana Amal, Syamsiah Rauf</w:t>
    </w:r>
  </w:p>
  <w:p w:rsidR="00B173F3" w:rsidRPr="00B173F3" w:rsidRDefault="00B173F3">
    <w:pPr>
      <w:pStyle w:val="Footer"/>
      <w:jc w:val="center"/>
      <w:rPr>
        <w:rFonts w:ascii="Cambria" w:hAnsi="Cambria"/>
        <w:i/>
        <w:sz w:val="18"/>
        <w:szCs w:val="18"/>
      </w:rPr>
    </w:pPr>
    <w:r w:rsidRPr="00B173F3">
      <w:rPr>
        <w:rFonts w:ascii="Cambria" w:hAnsi="Cambria"/>
        <w:i/>
        <w:sz w:val="18"/>
        <w:szCs w:val="18"/>
        <w:lang w:val="id-ID"/>
      </w:rPr>
      <w:t>This work is</w:t>
    </w:r>
    <w:r w:rsidRPr="00B173F3">
      <w:rPr>
        <w:rFonts w:ascii="Cambria" w:hAnsi="Cambria"/>
        <w:i/>
        <w:sz w:val="18"/>
        <w:szCs w:val="18"/>
      </w:rPr>
      <w:t xml:space="preserve"> licensed under a </w:t>
    </w:r>
    <w:hyperlink r:id="rId1" w:history="1">
      <w:r w:rsidRPr="00B173F3">
        <w:rPr>
          <w:rStyle w:val="Hyperlink"/>
          <w:rFonts w:ascii="Cambria" w:hAnsi="Cambria"/>
          <w:i/>
          <w:sz w:val="18"/>
          <w:szCs w:val="18"/>
        </w:rPr>
        <w:t>Creative Commons Attribution-NonCommercial-ShareAlike 4.0 International License</w:t>
      </w:r>
    </w:hyperlink>
    <w:r w:rsidRPr="00B173F3">
      <w:rPr>
        <w:rFonts w:ascii="Cambria" w:hAnsi="Cambria"/>
        <w:i/>
        <w:sz w:val="18"/>
        <w:szCs w:val="18"/>
      </w:rPr>
      <w:t>.</w:t>
    </w:r>
  </w:p>
  <w:p w:rsidR="00F43DED" w:rsidRPr="00F43DED" w:rsidRDefault="00F43DED" w:rsidP="00DE347E">
    <w:pPr>
      <w:pStyle w:val="Footer"/>
      <w:rPr>
        <w:szCs w:val="18"/>
        <w:lang w:val="en-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BC7" w:rsidRPr="00575357" w:rsidRDefault="00772BC7" w:rsidP="0019550B">
      <w:r>
        <w:separator/>
      </w:r>
    </w:p>
  </w:footnote>
  <w:footnote w:type="continuationSeparator" w:id="0">
    <w:p w:rsidR="00772BC7" w:rsidRPr="00575357" w:rsidRDefault="00772BC7" w:rsidP="001955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3B4" w:rsidRPr="00A243B4" w:rsidRDefault="00A243B4" w:rsidP="009C555E">
    <w:pPr>
      <w:pStyle w:val="Header"/>
      <w:jc w:val="left"/>
      <w:rPr>
        <w:rFonts w:ascii="Cambria" w:hAnsi="Cambria"/>
        <w:i/>
        <w:sz w:val="18"/>
        <w:lang w:val="id-ID"/>
      </w:rPr>
    </w:pPr>
    <w:r w:rsidRPr="00A243B4">
      <w:rPr>
        <w:rFonts w:ascii="Cambria" w:hAnsi="Cambria"/>
        <w:i/>
        <w:sz w:val="18"/>
        <w:lang w:val="id-ID"/>
      </w:rPr>
      <w:t>Journal of Health Science and P</w:t>
    </w:r>
    <w:r w:rsidR="00D5615C">
      <w:rPr>
        <w:rFonts w:ascii="Cambria" w:hAnsi="Cambria"/>
        <w:i/>
        <w:sz w:val="18"/>
        <w:lang w:val="id-ID"/>
      </w:rPr>
      <w:t xml:space="preserve">revention  </w:t>
    </w:r>
    <w:r w:rsidR="00D5615C">
      <w:rPr>
        <w:rFonts w:ascii="Cambria" w:hAnsi="Cambria"/>
        <w:i/>
        <w:sz w:val="18"/>
      </w:rPr>
      <w:t xml:space="preserve">Special Issue </w:t>
    </w:r>
    <w:r w:rsidRPr="00A243B4">
      <w:rPr>
        <w:rFonts w:ascii="Cambria" w:hAnsi="Cambria"/>
        <w:i/>
        <w:sz w:val="18"/>
        <w:lang w:val="id-ID"/>
      </w:rPr>
      <w:t xml:space="preserve"> </w:t>
    </w:r>
    <w:r w:rsidR="009C555E">
      <w:rPr>
        <w:rFonts w:ascii="Cambria" w:hAnsi="Cambria"/>
        <w:i/>
        <w:sz w:val="18"/>
      </w:rPr>
      <w:t>Desember</w:t>
    </w:r>
    <w:r w:rsidRPr="00A243B4">
      <w:rPr>
        <w:rFonts w:ascii="Cambria" w:hAnsi="Cambria"/>
        <w:i/>
        <w:sz w:val="18"/>
        <w:lang w:val="id-ID"/>
      </w:rPr>
      <w:t xml:space="preserve"> 2019 – ISSN 2459-919x                                  </w:t>
    </w:r>
    <w:r>
      <w:rPr>
        <w:rFonts w:ascii="Cambria" w:hAnsi="Cambria"/>
        <w:i/>
        <w:sz w:val="18"/>
        <w:lang w:val="id-ID"/>
      </w:rPr>
      <w:t xml:space="preserve">      </w:t>
    </w:r>
    <w:r w:rsidR="00B91130">
      <w:rPr>
        <w:rFonts w:ascii="Cambria" w:hAnsi="Cambria"/>
        <w:i/>
        <w:sz w:val="18"/>
        <w:lang w:val="id-ID"/>
      </w:rPr>
      <w:t xml:space="preserve"> </w:t>
    </w:r>
    <w:r w:rsidRPr="00A243B4">
      <w:rPr>
        <w:rFonts w:ascii="Cambria" w:hAnsi="Cambria"/>
        <w:i/>
        <w:sz w:val="18"/>
        <w:lang w:val="id-ID"/>
      </w:rPr>
      <w:t xml:space="preserve">          </w:t>
    </w:r>
    <w:r w:rsidRPr="00A243B4">
      <w:rPr>
        <w:rFonts w:ascii="Cambria" w:hAnsi="Cambria"/>
        <w:i/>
        <w:sz w:val="16"/>
        <w:lang w:val="id-ID"/>
      </w:rPr>
      <w:t xml:space="preserve"> </w:t>
    </w:r>
    <w:r w:rsidRPr="00A243B4">
      <w:rPr>
        <w:rFonts w:ascii="Cambria" w:hAnsi="Cambria"/>
        <w:i/>
        <w:sz w:val="18"/>
      </w:rPr>
      <w:fldChar w:fldCharType="begin"/>
    </w:r>
    <w:r w:rsidRPr="00A243B4">
      <w:rPr>
        <w:rFonts w:ascii="Cambria" w:hAnsi="Cambria"/>
        <w:i/>
        <w:sz w:val="18"/>
      </w:rPr>
      <w:instrText xml:space="preserve"> PAGE   \* MERGEFORMAT </w:instrText>
    </w:r>
    <w:r w:rsidRPr="00A243B4">
      <w:rPr>
        <w:rFonts w:ascii="Cambria" w:hAnsi="Cambria"/>
        <w:i/>
        <w:sz w:val="18"/>
      </w:rPr>
      <w:fldChar w:fldCharType="separate"/>
    </w:r>
    <w:r w:rsidR="005B1C15">
      <w:rPr>
        <w:rFonts w:ascii="Cambria" w:hAnsi="Cambria"/>
        <w:i/>
        <w:noProof/>
        <w:sz w:val="18"/>
      </w:rPr>
      <w:t>94</w:t>
    </w:r>
    <w:r w:rsidRPr="00A243B4">
      <w:rPr>
        <w:rFonts w:ascii="Cambria" w:hAnsi="Cambria"/>
        <w:i/>
        <w:noProof/>
        <w:sz w:val="1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DED" w:rsidRPr="00B91130" w:rsidRDefault="00D40435" w:rsidP="00D40435">
    <w:pPr>
      <w:pStyle w:val="Header"/>
      <w:rPr>
        <w:rFonts w:ascii="Cambria" w:hAnsi="Cambria"/>
        <w:sz w:val="20"/>
      </w:rPr>
    </w:pPr>
    <w:r w:rsidRPr="00D40435">
      <w:rPr>
        <w:rFonts w:ascii="Cambria" w:hAnsi="Cambria"/>
        <w:i/>
        <w:sz w:val="20"/>
      </w:rPr>
      <w:fldChar w:fldCharType="begin"/>
    </w:r>
    <w:r w:rsidRPr="00D40435">
      <w:rPr>
        <w:rFonts w:ascii="Cambria" w:hAnsi="Cambria"/>
        <w:i/>
        <w:sz w:val="20"/>
      </w:rPr>
      <w:instrText xml:space="preserve"> PAGE   \* MERGEFORMAT </w:instrText>
    </w:r>
    <w:r w:rsidRPr="00D40435">
      <w:rPr>
        <w:rFonts w:ascii="Cambria" w:hAnsi="Cambria"/>
        <w:i/>
        <w:sz w:val="20"/>
      </w:rPr>
      <w:fldChar w:fldCharType="separate"/>
    </w:r>
    <w:r w:rsidR="005B1C15">
      <w:rPr>
        <w:rFonts w:ascii="Cambria" w:hAnsi="Cambria"/>
        <w:i/>
        <w:noProof/>
        <w:sz w:val="20"/>
      </w:rPr>
      <w:t>93</w:t>
    </w:r>
    <w:r w:rsidRPr="00D40435">
      <w:rPr>
        <w:rFonts w:ascii="Cambria" w:hAnsi="Cambria"/>
        <w:i/>
        <w:noProof/>
        <w:sz w:val="20"/>
      </w:rPr>
      <w:fldChar w:fldCharType="end"/>
    </w:r>
    <w:r w:rsidRPr="00D40435">
      <w:rPr>
        <w:rFonts w:ascii="Cambria" w:hAnsi="Cambria"/>
        <w:i/>
        <w:noProof/>
        <w:sz w:val="20"/>
        <w:lang w:val="id-ID"/>
      </w:rPr>
      <w:t xml:space="preserve"> </w:t>
    </w:r>
    <w:r>
      <w:rPr>
        <w:rFonts w:ascii="Cambria" w:hAnsi="Cambria"/>
        <w:noProof/>
        <w:sz w:val="20"/>
        <w:lang w:val="id-ID"/>
      </w:rPr>
      <w:t xml:space="preserve">                                                                                </w:t>
    </w:r>
    <w:r w:rsidR="00B91130">
      <w:rPr>
        <w:rFonts w:ascii="Cambria" w:hAnsi="Cambria"/>
        <w:i/>
        <w:noProof/>
        <w:sz w:val="18"/>
      </w:rPr>
      <w:t>Lutfi</w:t>
    </w:r>
    <w:r w:rsidRPr="00D40435">
      <w:rPr>
        <w:rFonts w:ascii="Cambria" w:hAnsi="Cambria"/>
        <w:i/>
        <w:noProof/>
        <w:sz w:val="18"/>
        <w:lang w:val="id-ID"/>
      </w:rPr>
      <w:t xml:space="preserve">, et al., </w:t>
    </w:r>
    <w:r w:rsidR="00B91130">
      <w:rPr>
        <w:rFonts w:ascii="Cambria" w:hAnsi="Cambria"/>
        <w:i/>
        <w:noProof/>
        <w:sz w:val="18"/>
      </w:rPr>
      <w:t>Family and Government Support for Health Community……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40A"/>
    <w:multiLevelType w:val="hybridMultilevel"/>
    <w:tmpl w:val="80420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16602"/>
    <w:multiLevelType w:val="hybridMultilevel"/>
    <w:tmpl w:val="4838D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315E4"/>
    <w:multiLevelType w:val="multilevel"/>
    <w:tmpl w:val="4B66FC4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DE71B32"/>
    <w:multiLevelType w:val="hybridMultilevel"/>
    <w:tmpl w:val="1442926E"/>
    <w:lvl w:ilvl="0" w:tplc="0409000F">
      <w:start w:val="1"/>
      <w:numFmt w:val="decimal"/>
      <w:lvlText w:val="%1."/>
      <w:lvlJc w:val="left"/>
      <w:pPr>
        <w:ind w:left="624" w:hanging="360"/>
      </w:p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4" w15:restartNumberingAfterBreak="0">
    <w:nsid w:val="14D84585"/>
    <w:multiLevelType w:val="hybridMultilevel"/>
    <w:tmpl w:val="AAD4260C"/>
    <w:lvl w:ilvl="0" w:tplc="0409000F">
      <w:start w:val="1"/>
      <w:numFmt w:val="decimal"/>
      <w:lvlText w:val="%1."/>
      <w:lvlJc w:val="left"/>
      <w:pPr>
        <w:ind w:left="593" w:hanging="360"/>
      </w:p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5" w15:restartNumberingAfterBreak="0">
    <w:nsid w:val="29043126"/>
    <w:multiLevelType w:val="multilevel"/>
    <w:tmpl w:val="534616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FFA51D6"/>
    <w:multiLevelType w:val="hybridMultilevel"/>
    <w:tmpl w:val="398871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429FB"/>
    <w:multiLevelType w:val="hybridMultilevel"/>
    <w:tmpl w:val="9BA6D3F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318313A"/>
    <w:multiLevelType w:val="hybridMultilevel"/>
    <w:tmpl w:val="925A31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6DB1031"/>
    <w:multiLevelType w:val="multilevel"/>
    <w:tmpl w:val="534616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477A69A4"/>
    <w:multiLevelType w:val="hybridMultilevel"/>
    <w:tmpl w:val="EC04F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A42A55"/>
    <w:multiLevelType w:val="hybridMultilevel"/>
    <w:tmpl w:val="88FA7E8E"/>
    <w:lvl w:ilvl="0" w:tplc="8CCE5D20">
      <w:start w:val="1"/>
      <w:numFmt w:val="decimal"/>
      <w:lvlText w:val="[%1]"/>
      <w:lvlJc w:val="left"/>
      <w:pPr>
        <w:tabs>
          <w:tab w:val="num" w:pos="360"/>
        </w:tabs>
        <w:ind w:left="360" w:hanging="360"/>
      </w:pPr>
      <w:rPr>
        <w:rFonts w:hint="default"/>
        <w:i w:val="0"/>
        <w:sz w:val="18"/>
        <w:szCs w:val="18"/>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5660AF"/>
    <w:multiLevelType w:val="hybridMultilevel"/>
    <w:tmpl w:val="0E9E3404"/>
    <w:lvl w:ilvl="0" w:tplc="BE7413A6">
      <w:start w:val="1"/>
      <w:numFmt w:val="decimal"/>
      <w:lvlText w:val="%1."/>
      <w:lvlJc w:val="left"/>
      <w:pPr>
        <w:ind w:left="780" w:hanging="4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03E62"/>
    <w:multiLevelType w:val="multilevel"/>
    <w:tmpl w:val="7F3EE56A"/>
    <w:lvl w:ilvl="0">
      <w:start w:val="1"/>
      <w:numFmt w:val="decimal"/>
      <w:lvlText w:val="%1."/>
      <w:lvlJc w:val="left"/>
      <w:pPr>
        <w:ind w:left="990" w:hanging="360"/>
      </w:pPr>
      <w:rPr>
        <w:rFonts w:hint="default"/>
        <w:b/>
        <w:i w:val="0"/>
        <w:sz w:val="24"/>
        <w:szCs w:val="24"/>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69535ED"/>
    <w:multiLevelType w:val="hybridMultilevel"/>
    <w:tmpl w:val="23168DFA"/>
    <w:lvl w:ilvl="0" w:tplc="6F6ABC98">
      <w:start w:val="1"/>
      <w:numFmt w:val="decimal"/>
      <w:lvlText w:val="%1."/>
      <w:lvlJc w:val="left"/>
      <w:pPr>
        <w:ind w:left="552" w:hanging="360"/>
      </w:pPr>
      <w:rPr>
        <w:rFonts w:hint="default"/>
      </w:rPr>
    </w:lvl>
    <w:lvl w:ilvl="1" w:tplc="04210019" w:tentative="1">
      <w:start w:val="1"/>
      <w:numFmt w:val="lowerLetter"/>
      <w:lvlText w:val="%2."/>
      <w:lvlJc w:val="left"/>
      <w:pPr>
        <w:ind w:left="1632" w:hanging="360"/>
      </w:pPr>
    </w:lvl>
    <w:lvl w:ilvl="2" w:tplc="0421001B" w:tentative="1">
      <w:start w:val="1"/>
      <w:numFmt w:val="lowerRoman"/>
      <w:lvlText w:val="%3."/>
      <w:lvlJc w:val="right"/>
      <w:pPr>
        <w:ind w:left="2352" w:hanging="180"/>
      </w:pPr>
    </w:lvl>
    <w:lvl w:ilvl="3" w:tplc="0421000F" w:tentative="1">
      <w:start w:val="1"/>
      <w:numFmt w:val="decimal"/>
      <w:lvlText w:val="%4."/>
      <w:lvlJc w:val="left"/>
      <w:pPr>
        <w:ind w:left="3072" w:hanging="360"/>
      </w:pPr>
    </w:lvl>
    <w:lvl w:ilvl="4" w:tplc="04210019" w:tentative="1">
      <w:start w:val="1"/>
      <w:numFmt w:val="lowerLetter"/>
      <w:lvlText w:val="%5."/>
      <w:lvlJc w:val="left"/>
      <w:pPr>
        <w:ind w:left="3792" w:hanging="360"/>
      </w:pPr>
    </w:lvl>
    <w:lvl w:ilvl="5" w:tplc="0421001B" w:tentative="1">
      <w:start w:val="1"/>
      <w:numFmt w:val="lowerRoman"/>
      <w:lvlText w:val="%6."/>
      <w:lvlJc w:val="right"/>
      <w:pPr>
        <w:ind w:left="4512" w:hanging="180"/>
      </w:pPr>
    </w:lvl>
    <w:lvl w:ilvl="6" w:tplc="0421000F" w:tentative="1">
      <w:start w:val="1"/>
      <w:numFmt w:val="decimal"/>
      <w:lvlText w:val="%7."/>
      <w:lvlJc w:val="left"/>
      <w:pPr>
        <w:ind w:left="5232" w:hanging="360"/>
      </w:pPr>
    </w:lvl>
    <w:lvl w:ilvl="7" w:tplc="04210019" w:tentative="1">
      <w:start w:val="1"/>
      <w:numFmt w:val="lowerLetter"/>
      <w:lvlText w:val="%8."/>
      <w:lvlJc w:val="left"/>
      <w:pPr>
        <w:ind w:left="5952" w:hanging="360"/>
      </w:pPr>
    </w:lvl>
    <w:lvl w:ilvl="8" w:tplc="0421001B" w:tentative="1">
      <w:start w:val="1"/>
      <w:numFmt w:val="lowerRoman"/>
      <w:lvlText w:val="%9."/>
      <w:lvlJc w:val="right"/>
      <w:pPr>
        <w:ind w:left="6672" w:hanging="180"/>
      </w:pPr>
    </w:lvl>
  </w:abstractNum>
  <w:abstractNum w:abstractNumId="15" w15:restartNumberingAfterBreak="0">
    <w:nsid w:val="67A90A44"/>
    <w:multiLevelType w:val="hybridMultilevel"/>
    <w:tmpl w:val="5BE623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A2D0CAB"/>
    <w:multiLevelType w:val="multilevel"/>
    <w:tmpl w:val="E97E4766"/>
    <w:lvl w:ilvl="0">
      <w:start w:val="1"/>
      <w:numFmt w:val="decimal"/>
      <w:lvlText w:val="%1."/>
      <w:lvlJc w:val="left"/>
      <w:pPr>
        <w:ind w:left="984" w:hanging="360"/>
      </w:pPr>
      <w:rPr>
        <w:rFonts w:hint="default"/>
      </w:rPr>
    </w:lvl>
    <w:lvl w:ilvl="1">
      <w:start w:val="3"/>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17" w15:restartNumberingAfterBreak="0">
    <w:nsid w:val="6DBE6EDC"/>
    <w:multiLevelType w:val="hybridMultilevel"/>
    <w:tmpl w:val="56021E7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75406C97"/>
    <w:multiLevelType w:val="hybridMultilevel"/>
    <w:tmpl w:val="75666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980"/>
    <w:multiLevelType w:val="hybridMultilevel"/>
    <w:tmpl w:val="E7EE5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B61F80"/>
    <w:multiLevelType w:val="hybridMultilevel"/>
    <w:tmpl w:val="4EA4394A"/>
    <w:lvl w:ilvl="0" w:tplc="0421000F">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D2A136D"/>
    <w:multiLevelType w:val="multilevel"/>
    <w:tmpl w:val="EE34007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9C63C5"/>
    <w:multiLevelType w:val="multilevel"/>
    <w:tmpl w:val="17767BDE"/>
    <w:lvl w:ilvl="0">
      <w:start w:val="1"/>
      <w:numFmt w:val="decimal"/>
      <w:lvlText w:val="%1."/>
      <w:lvlJc w:val="left"/>
      <w:pPr>
        <w:tabs>
          <w:tab w:val="num" w:pos="720"/>
        </w:tabs>
        <w:ind w:left="720" w:hanging="360"/>
      </w:pPr>
    </w:lvl>
    <w:lvl w:ilvl="1">
      <w:start w:val="1"/>
      <w:numFmt w:val="upperLetter"/>
      <w:lvlText w:val="%2."/>
      <w:lvlJc w:val="left"/>
      <w:pPr>
        <w:ind w:left="1440" w:hanging="360"/>
      </w:pPr>
      <w:rPr>
        <w:b/>
      </w:rPr>
    </w:lvl>
    <w:lvl w:ilvl="2">
      <w:start w:val="1"/>
      <w:numFmt w:val="lowerLetter"/>
      <w:lvlText w:val="%3."/>
      <w:lvlJc w:val="left"/>
      <w:pPr>
        <w:ind w:left="2160" w:hanging="360"/>
      </w:pPr>
      <w:rPr>
        <w:rFonts w:ascii="Calibri" w:eastAsia="Calibri" w:hAnsi="Calibri" w:cs="Arial"/>
      </w:rPr>
    </w:lvl>
    <w:lvl w:ilvl="3">
      <w:start w:val="1"/>
      <w:numFmt w:val="decimal"/>
      <w:lvlText w:val="%4."/>
      <w:lvlJc w:val="left"/>
      <w:pPr>
        <w:tabs>
          <w:tab w:val="num" w:pos="2880"/>
        </w:tabs>
        <w:ind w:left="2880" w:hanging="360"/>
      </w:pPr>
      <w:rPr>
        <w:rFonts w:ascii="Times New Roman" w:eastAsia="Calibri" w:hAnsi="Times New Roman" w:cs="Times New Roman"/>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13"/>
  </w:num>
  <w:num w:numId="3">
    <w:abstractNumId w:val="22"/>
  </w:num>
  <w:num w:numId="4">
    <w:abstractNumId w:val="20"/>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1"/>
  </w:num>
  <w:num w:numId="9">
    <w:abstractNumId w:val="17"/>
  </w:num>
  <w:num w:numId="10">
    <w:abstractNumId w:val="15"/>
  </w:num>
  <w:num w:numId="11">
    <w:abstractNumId w:val="14"/>
  </w:num>
  <w:num w:numId="12">
    <w:abstractNumId w:val="16"/>
  </w:num>
  <w:num w:numId="13">
    <w:abstractNumId w:val="9"/>
  </w:num>
  <w:num w:numId="14">
    <w:abstractNumId w:val="8"/>
  </w:num>
  <w:num w:numId="15">
    <w:abstractNumId w:val="18"/>
  </w:num>
  <w:num w:numId="16">
    <w:abstractNumId w:val="4"/>
  </w:num>
  <w:num w:numId="17">
    <w:abstractNumId w:val="3"/>
  </w:num>
  <w:num w:numId="18">
    <w:abstractNumId w:val="19"/>
  </w:num>
  <w:num w:numId="19">
    <w:abstractNumId w:val="1"/>
  </w:num>
  <w:num w:numId="20">
    <w:abstractNumId w:val="12"/>
  </w:num>
  <w:num w:numId="21">
    <w:abstractNumId w:val="0"/>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drawingGridHorizontalSpacing w:val="120"/>
  <w:displayHorizontalDrawingGridEvery w:val="2"/>
  <w:characterSpacingControl w:val="doNotCompress"/>
  <w:hdrShapeDefaults>
    <o:shapedefaults v:ext="edit" spidmax="2049" style="mso-position-vertical-relative:line"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0B"/>
    <w:rsid w:val="0000049E"/>
    <w:rsid w:val="00002738"/>
    <w:rsid w:val="00005341"/>
    <w:rsid w:val="0001221F"/>
    <w:rsid w:val="00016F08"/>
    <w:rsid w:val="00021A6C"/>
    <w:rsid w:val="00021AC4"/>
    <w:rsid w:val="00022CED"/>
    <w:rsid w:val="00031814"/>
    <w:rsid w:val="00031C02"/>
    <w:rsid w:val="00045EB4"/>
    <w:rsid w:val="00051D66"/>
    <w:rsid w:val="00053716"/>
    <w:rsid w:val="00054011"/>
    <w:rsid w:val="0005729E"/>
    <w:rsid w:val="000717A0"/>
    <w:rsid w:val="000752DC"/>
    <w:rsid w:val="0009444C"/>
    <w:rsid w:val="000A5930"/>
    <w:rsid w:val="000B400B"/>
    <w:rsid w:val="000B574D"/>
    <w:rsid w:val="000C0A98"/>
    <w:rsid w:val="000C56CA"/>
    <w:rsid w:val="000D3343"/>
    <w:rsid w:val="000D487F"/>
    <w:rsid w:val="000D6175"/>
    <w:rsid w:val="000E305D"/>
    <w:rsid w:val="000E6762"/>
    <w:rsid w:val="000E7BB6"/>
    <w:rsid w:val="000F37A6"/>
    <w:rsid w:val="001060F5"/>
    <w:rsid w:val="001150BB"/>
    <w:rsid w:val="001152E1"/>
    <w:rsid w:val="001208FA"/>
    <w:rsid w:val="00135E01"/>
    <w:rsid w:val="00146210"/>
    <w:rsid w:val="00150A24"/>
    <w:rsid w:val="00152A3A"/>
    <w:rsid w:val="001548F3"/>
    <w:rsid w:val="00157A3F"/>
    <w:rsid w:val="00161A1C"/>
    <w:rsid w:val="001636CB"/>
    <w:rsid w:val="00167619"/>
    <w:rsid w:val="001772AC"/>
    <w:rsid w:val="001775C2"/>
    <w:rsid w:val="0018298C"/>
    <w:rsid w:val="0019347C"/>
    <w:rsid w:val="001945C0"/>
    <w:rsid w:val="0019550B"/>
    <w:rsid w:val="001A17C3"/>
    <w:rsid w:val="001A27EA"/>
    <w:rsid w:val="001B46BF"/>
    <w:rsid w:val="001B5106"/>
    <w:rsid w:val="001C000F"/>
    <w:rsid w:val="001C3BB8"/>
    <w:rsid w:val="001C3CC1"/>
    <w:rsid w:val="001E553C"/>
    <w:rsid w:val="001F3E90"/>
    <w:rsid w:val="001F7D5F"/>
    <w:rsid w:val="00203DEB"/>
    <w:rsid w:val="00206A4E"/>
    <w:rsid w:val="002114E0"/>
    <w:rsid w:val="00214D09"/>
    <w:rsid w:val="00220D4E"/>
    <w:rsid w:val="00222982"/>
    <w:rsid w:val="00225CEF"/>
    <w:rsid w:val="0023231A"/>
    <w:rsid w:val="00240B64"/>
    <w:rsid w:val="00243364"/>
    <w:rsid w:val="00243618"/>
    <w:rsid w:val="0024394C"/>
    <w:rsid w:val="00251E68"/>
    <w:rsid w:val="00271835"/>
    <w:rsid w:val="00276288"/>
    <w:rsid w:val="002768A2"/>
    <w:rsid w:val="00282E54"/>
    <w:rsid w:val="002841B9"/>
    <w:rsid w:val="00286790"/>
    <w:rsid w:val="00291B75"/>
    <w:rsid w:val="002924C1"/>
    <w:rsid w:val="00293982"/>
    <w:rsid w:val="00293D9B"/>
    <w:rsid w:val="002A1B00"/>
    <w:rsid w:val="002C08DB"/>
    <w:rsid w:val="002C4EE1"/>
    <w:rsid w:val="002D5BE2"/>
    <w:rsid w:val="002D76BF"/>
    <w:rsid w:val="002E72EF"/>
    <w:rsid w:val="002E756D"/>
    <w:rsid w:val="002F6D3D"/>
    <w:rsid w:val="00310063"/>
    <w:rsid w:val="00320A99"/>
    <w:rsid w:val="00320D4E"/>
    <w:rsid w:val="00322E79"/>
    <w:rsid w:val="003250BE"/>
    <w:rsid w:val="003259A3"/>
    <w:rsid w:val="00331126"/>
    <w:rsid w:val="00331E37"/>
    <w:rsid w:val="00341E58"/>
    <w:rsid w:val="00341F36"/>
    <w:rsid w:val="00354BCB"/>
    <w:rsid w:val="00356FF4"/>
    <w:rsid w:val="00366F73"/>
    <w:rsid w:val="00367523"/>
    <w:rsid w:val="00367CE2"/>
    <w:rsid w:val="00372DF1"/>
    <w:rsid w:val="003808D1"/>
    <w:rsid w:val="00380B9F"/>
    <w:rsid w:val="00382C98"/>
    <w:rsid w:val="00396224"/>
    <w:rsid w:val="003A0EA4"/>
    <w:rsid w:val="003C612C"/>
    <w:rsid w:val="003C654D"/>
    <w:rsid w:val="003D447D"/>
    <w:rsid w:val="003E00A4"/>
    <w:rsid w:val="003E0D8C"/>
    <w:rsid w:val="003E714F"/>
    <w:rsid w:val="003E71E2"/>
    <w:rsid w:val="003F79DC"/>
    <w:rsid w:val="0041305D"/>
    <w:rsid w:val="0041331C"/>
    <w:rsid w:val="00417E9D"/>
    <w:rsid w:val="00420041"/>
    <w:rsid w:val="004204EB"/>
    <w:rsid w:val="00421201"/>
    <w:rsid w:val="00424C00"/>
    <w:rsid w:val="00425122"/>
    <w:rsid w:val="00425A14"/>
    <w:rsid w:val="00432891"/>
    <w:rsid w:val="00436573"/>
    <w:rsid w:val="004502D0"/>
    <w:rsid w:val="0045399B"/>
    <w:rsid w:val="00460334"/>
    <w:rsid w:val="004617AC"/>
    <w:rsid w:val="004629DA"/>
    <w:rsid w:val="0046617D"/>
    <w:rsid w:val="0046788D"/>
    <w:rsid w:val="0046795D"/>
    <w:rsid w:val="00474298"/>
    <w:rsid w:val="004868E6"/>
    <w:rsid w:val="00486BC5"/>
    <w:rsid w:val="00492EC7"/>
    <w:rsid w:val="0049303D"/>
    <w:rsid w:val="0049540D"/>
    <w:rsid w:val="00496047"/>
    <w:rsid w:val="004962DB"/>
    <w:rsid w:val="004A139F"/>
    <w:rsid w:val="004A3744"/>
    <w:rsid w:val="004A42F0"/>
    <w:rsid w:val="004A4759"/>
    <w:rsid w:val="004A5C15"/>
    <w:rsid w:val="004A764A"/>
    <w:rsid w:val="004B25C2"/>
    <w:rsid w:val="004B4325"/>
    <w:rsid w:val="004B617F"/>
    <w:rsid w:val="004C1C2D"/>
    <w:rsid w:val="004C419E"/>
    <w:rsid w:val="004C7F41"/>
    <w:rsid w:val="004D0C5C"/>
    <w:rsid w:val="004E2C0F"/>
    <w:rsid w:val="004E4747"/>
    <w:rsid w:val="004E7826"/>
    <w:rsid w:val="004F273D"/>
    <w:rsid w:val="004F6B94"/>
    <w:rsid w:val="004F722D"/>
    <w:rsid w:val="00500A8F"/>
    <w:rsid w:val="00502735"/>
    <w:rsid w:val="0050671D"/>
    <w:rsid w:val="00511069"/>
    <w:rsid w:val="00513D88"/>
    <w:rsid w:val="00515CC3"/>
    <w:rsid w:val="00515EF6"/>
    <w:rsid w:val="00516E2D"/>
    <w:rsid w:val="00523724"/>
    <w:rsid w:val="00526714"/>
    <w:rsid w:val="00532426"/>
    <w:rsid w:val="00533037"/>
    <w:rsid w:val="00533E74"/>
    <w:rsid w:val="00534BAC"/>
    <w:rsid w:val="005420F4"/>
    <w:rsid w:val="00542493"/>
    <w:rsid w:val="0054416B"/>
    <w:rsid w:val="00567B22"/>
    <w:rsid w:val="00571A9B"/>
    <w:rsid w:val="005823A1"/>
    <w:rsid w:val="00583525"/>
    <w:rsid w:val="005847C2"/>
    <w:rsid w:val="00585C6E"/>
    <w:rsid w:val="00591EE8"/>
    <w:rsid w:val="005A02A9"/>
    <w:rsid w:val="005A078A"/>
    <w:rsid w:val="005A2C37"/>
    <w:rsid w:val="005A4069"/>
    <w:rsid w:val="005B012A"/>
    <w:rsid w:val="005B1C15"/>
    <w:rsid w:val="005B6353"/>
    <w:rsid w:val="005B6850"/>
    <w:rsid w:val="005D2358"/>
    <w:rsid w:val="005D40CA"/>
    <w:rsid w:val="005E0156"/>
    <w:rsid w:val="005F28C5"/>
    <w:rsid w:val="005F428D"/>
    <w:rsid w:val="005F5534"/>
    <w:rsid w:val="005F7566"/>
    <w:rsid w:val="006005C3"/>
    <w:rsid w:val="0060154F"/>
    <w:rsid w:val="00606218"/>
    <w:rsid w:val="00610C9F"/>
    <w:rsid w:val="00611931"/>
    <w:rsid w:val="00612B1D"/>
    <w:rsid w:val="00614E6D"/>
    <w:rsid w:val="0061508B"/>
    <w:rsid w:val="00616722"/>
    <w:rsid w:val="0063464B"/>
    <w:rsid w:val="00636DA3"/>
    <w:rsid w:val="006402B8"/>
    <w:rsid w:val="00643F3C"/>
    <w:rsid w:val="0065220A"/>
    <w:rsid w:val="00660876"/>
    <w:rsid w:val="00660C22"/>
    <w:rsid w:val="00670083"/>
    <w:rsid w:val="00670235"/>
    <w:rsid w:val="0067036D"/>
    <w:rsid w:val="0069013E"/>
    <w:rsid w:val="00690650"/>
    <w:rsid w:val="00694496"/>
    <w:rsid w:val="00696869"/>
    <w:rsid w:val="006A0BAD"/>
    <w:rsid w:val="006A1EEE"/>
    <w:rsid w:val="006A31FA"/>
    <w:rsid w:val="006B0FBB"/>
    <w:rsid w:val="006B4D4C"/>
    <w:rsid w:val="006B57E3"/>
    <w:rsid w:val="006C6CC1"/>
    <w:rsid w:val="006C70F6"/>
    <w:rsid w:val="006D6B1B"/>
    <w:rsid w:val="006D7D3D"/>
    <w:rsid w:val="006F0F1A"/>
    <w:rsid w:val="006F3656"/>
    <w:rsid w:val="006F4798"/>
    <w:rsid w:val="00706B38"/>
    <w:rsid w:val="007119AA"/>
    <w:rsid w:val="007123A6"/>
    <w:rsid w:val="00715BCC"/>
    <w:rsid w:val="00724937"/>
    <w:rsid w:val="007269E1"/>
    <w:rsid w:val="00727C91"/>
    <w:rsid w:val="00730F64"/>
    <w:rsid w:val="00731E4F"/>
    <w:rsid w:val="0073585B"/>
    <w:rsid w:val="007364FE"/>
    <w:rsid w:val="00741354"/>
    <w:rsid w:val="007438D3"/>
    <w:rsid w:val="007466ED"/>
    <w:rsid w:val="007562DA"/>
    <w:rsid w:val="00761A24"/>
    <w:rsid w:val="00766096"/>
    <w:rsid w:val="007704E9"/>
    <w:rsid w:val="0077217F"/>
    <w:rsid w:val="00772312"/>
    <w:rsid w:val="00772BC7"/>
    <w:rsid w:val="00774323"/>
    <w:rsid w:val="00781428"/>
    <w:rsid w:val="00785997"/>
    <w:rsid w:val="00792757"/>
    <w:rsid w:val="00795D94"/>
    <w:rsid w:val="007974E5"/>
    <w:rsid w:val="007B0A07"/>
    <w:rsid w:val="007B6708"/>
    <w:rsid w:val="007C4115"/>
    <w:rsid w:val="007D084F"/>
    <w:rsid w:val="007D0FAF"/>
    <w:rsid w:val="007D134F"/>
    <w:rsid w:val="007D2083"/>
    <w:rsid w:val="007D6F00"/>
    <w:rsid w:val="007E3D4A"/>
    <w:rsid w:val="007E42DD"/>
    <w:rsid w:val="007F2295"/>
    <w:rsid w:val="00805C48"/>
    <w:rsid w:val="00810298"/>
    <w:rsid w:val="008104F7"/>
    <w:rsid w:val="008143F7"/>
    <w:rsid w:val="00822760"/>
    <w:rsid w:val="00842CA7"/>
    <w:rsid w:val="00843071"/>
    <w:rsid w:val="00847973"/>
    <w:rsid w:val="00851A0D"/>
    <w:rsid w:val="008522CD"/>
    <w:rsid w:val="00855470"/>
    <w:rsid w:val="008615CE"/>
    <w:rsid w:val="00865396"/>
    <w:rsid w:val="00866A68"/>
    <w:rsid w:val="00872257"/>
    <w:rsid w:val="008724D3"/>
    <w:rsid w:val="00875DB2"/>
    <w:rsid w:val="0087761A"/>
    <w:rsid w:val="00884E7E"/>
    <w:rsid w:val="0088771C"/>
    <w:rsid w:val="00894A65"/>
    <w:rsid w:val="0089609F"/>
    <w:rsid w:val="008B2185"/>
    <w:rsid w:val="008B4546"/>
    <w:rsid w:val="008B5AA6"/>
    <w:rsid w:val="008C563F"/>
    <w:rsid w:val="008D29D4"/>
    <w:rsid w:val="008D360F"/>
    <w:rsid w:val="008D5DCC"/>
    <w:rsid w:val="008D69B6"/>
    <w:rsid w:val="008D7851"/>
    <w:rsid w:val="008E5307"/>
    <w:rsid w:val="008E5538"/>
    <w:rsid w:val="008E5970"/>
    <w:rsid w:val="008F5190"/>
    <w:rsid w:val="009078EE"/>
    <w:rsid w:val="00913A42"/>
    <w:rsid w:val="00916BF7"/>
    <w:rsid w:val="00920F44"/>
    <w:rsid w:val="0092221B"/>
    <w:rsid w:val="0093323D"/>
    <w:rsid w:val="009361DE"/>
    <w:rsid w:val="00936214"/>
    <w:rsid w:val="00936B7A"/>
    <w:rsid w:val="00937786"/>
    <w:rsid w:val="00940CE7"/>
    <w:rsid w:val="00942746"/>
    <w:rsid w:val="00942D40"/>
    <w:rsid w:val="00943F6C"/>
    <w:rsid w:val="0094599C"/>
    <w:rsid w:val="00946DFC"/>
    <w:rsid w:val="00953FD1"/>
    <w:rsid w:val="00956952"/>
    <w:rsid w:val="00956CD9"/>
    <w:rsid w:val="009825CF"/>
    <w:rsid w:val="0098388D"/>
    <w:rsid w:val="00984356"/>
    <w:rsid w:val="00985574"/>
    <w:rsid w:val="00990DF1"/>
    <w:rsid w:val="00992B8D"/>
    <w:rsid w:val="009953FD"/>
    <w:rsid w:val="00995F6D"/>
    <w:rsid w:val="009A1CCF"/>
    <w:rsid w:val="009A48EB"/>
    <w:rsid w:val="009A70D0"/>
    <w:rsid w:val="009A78E8"/>
    <w:rsid w:val="009B63FA"/>
    <w:rsid w:val="009C0245"/>
    <w:rsid w:val="009C037F"/>
    <w:rsid w:val="009C2D8A"/>
    <w:rsid w:val="009C355B"/>
    <w:rsid w:val="009C3ECC"/>
    <w:rsid w:val="009C3FEA"/>
    <w:rsid w:val="009C555E"/>
    <w:rsid w:val="009C6269"/>
    <w:rsid w:val="009D1E67"/>
    <w:rsid w:val="009D5796"/>
    <w:rsid w:val="009D6440"/>
    <w:rsid w:val="009E1287"/>
    <w:rsid w:val="00A02F53"/>
    <w:rsid w:val="00A14DFD"/>
    <w:rsid w:val="00A15652"/>
    <w:rsid w:val="00A21890"/>
    <w:rsid w:val="00A2216B"/>
    <w:rsid w:val="00A23A69"/>
    <w:rsid w:val="00A243B4"/>
    <w:rsid w:val="00A24A53"/>
    <w:rsid w:val="00A35B22"/>
    <w:rsid w:val="00A422C3"/>
    <w:rsid w:val="00A4310B"/>
    <w:rsid w:val="00A44EC9"/>
    <w:rsid w:val="00A5060C"/>
    <w:rsid w:val="00A575C7"/>
    <w:rsid w:val="00A62CAA"/>
    <w:rsid w:val="00A7280C"/>
    <w:rsid w:val="00A74F5D"/>
    <w:rsid w:val="00A83928"/>
    <w:rsid w:val="00A92BA0"/>
    <w:rsid w:val="00AA076E"/>
    <w:rsid w:val="00AA1F40"/>
    <w:rsid w:val="00AA2687"/>
    <w:rsid w:val="00AB19D4"/>
    <w:rsid w:val="00AB271F"/>
    <w:rsid w:val="00AB279A"/>
    <w:rsid w:val="00AB5B0F"/>
    <w:rsid w:val="00AC605D"/>
    <w:rsid w:val="00AE3C4E"/>
    <w:rsid w:val="00AE57B9"/>
    <w:rsid w:val="00AE6183"/>
    <w:rsid w:val="00AE7A11"/>
    <w:rsid w:val="00AF0794"/>
    <w:rsid w:val="00AF7D6E"/>
    <w:rsid w:val="00B05C1D"/>
    <w:rsid w:val="00B13A11"/>
    <w:rsid w:val="00B16F79"/>
    <w:rsid w:val="00B173F3"/>
    <w:rsid w:val="00B242D9"/>
    <w:rsid w:val="00B25815"/>
    <w:rsid w:val="00B31063"/>
    <w:rsid w:val="00B31BF0"/>
    <w:rsid w:val="00B349E3"/>
    <w:rsid w:val="00B3665A"/>
    <w:rsid w:val="00B47155"/>
    <w:rsid w:val="00B472AF"/>
    <w:rsid w:val="00B544A5"/>
    <w:rsid w:val="00B54FC4"/>
    <w:rsid w:val="00B5746D"/>
    <w:rsid w:val="00B60580"/>
    <w:rsid w:val="00B61144"/>
    <w:rsid w:val="00B62A3C"/>
    <w:rsid w:val="00B707C7"/>
    <w:rsid w:val="00B72117"/>
    <w:rsid w:val="00B738F0"/>
    <w:rsid w:val="00B860EE"/>
    <w:rsid w:val="00B86D83"/>
    <w:rsid w:val="00B91130"/>
    <w:rsid w:val="00B944E0"/>
    <w:rsid w:val="00B9642D"/>
    <w:rsid w:val="00BA38FD"/>
    <w:rsid w:val="00BB1317"/>
    <w:rsid w:val="00BB3639"/>
    <w:rsid w:val="00BB41D2"/>
    <w:rsid w:val="00BB5375"/>
    <w:rsid w:val="00BB6818"/>
    <w:rsid w:val="00BB79FB"/>
    <w:rsid w:val="00BC327C"/>
    <w:rsid w:val="00BC6F29"/>
    <w:rsid w:val="00BD20EB"/>
    <w:rsid w:val="00BD4EF9"/>
    <w:rsid w:val="00BD7DCE"/>
    <w:rsid w:val="00BE7D56"/>
    <w:rsid w:val="00BF2B50"/>
    <w:rsid w:val="00BF4A49"/>
    <w:rsid w:val="00C05914"/>
    <w:rsid w:val="00C11CE6"/>
    <w:rsid w:val="00C1539E"/>
    <w:rsid w:val="00C21BCC"/>
    <w:rsid w:val="00C4052E"/>
    <w:rsid w:val="00C42CA5"/>
    <w:rsid w:val="00C44EE8"/>
    <w:rsid w:val="00C45F59"/>
    <w:rsid w:val="00C56EEB"/>
    <w:rsid w:val="00C66922"/>
    <w:rsid w:val="00C67B60"/>
    <w:rsid w:val="00C67DF8"/>
    <w:rsid w:val="00C727C8"/>
    <w:rsid w:val="00C7413E"/>
    <w:rsid w:val="00C74687"/>
    <w:rsid w:val="00C74AE2"/>
    <w:rsid w:val="00C775FD"/>
    <w:rsid w:val="00C82FEF"/>
    <w:rsid w:val="00C84A91"/>
    <w:rsid w:val="00C85152"/>
    <w:rsid w:val="00C90E12"/>
    <w:rsid w:val="00C970FC"/>
    <w:rsid w:val="00CA6EB5"/>
    <w:rsid w:val="00CA7F78"/>
    <w:rsid w:val="00CB4FA1"/>
    <w:rsid w:val="00CB6587"/>
    <w:rsid w:val="00CC03AF"/>
    <w:rsid w:val="00CC51A7"/>
    <w:rsid w:val="00CD13FC"/>
    <w:rsid w:val="00CD379A"/>
    <w:rsid w:val="00CD6170"/>
    <w:rsid w:val="00CD7489"/>
    <w:rsid w:val="00CE0008"/>
    <w:rsid w:val="00CF54AC"/>
    <w:rsid w:val="00CF5678"/>
    <w:rsid w:val="00D0118B"/>
    <w:rsid w:val="00D07811"/>
    <w:rsid w:val="00D153E5"/>
    <w:rsid w:val="00D15A0E"/>
    <w:rsid w:val="00D162F0"/>
    <w:rsid w:val="00D23095"/>
    <w:rsid w:val="00D3094B"/>
    <w:rsid w:val="00D31A00"/>
    <w:rsid w:val="00D31B69"/>
    <w:rsid w:val="00D40435"/>
    <w:rsid w:val="00D4236D"/>
    <w:rsid w:val="00D466D3"/>
    <w:rsid w:val="00D47296"/>
    <w:rsid w:val="00D50685"/>
    <w:rsid w:val="00D50E0F"/>
    <w:rsid w:val="00D52F74"/>
    <w:rsid w:val="00D532DF"/>
    <w:rsid w:val="00D5615C"/>
    <w:rsid w:val="00D56300"/>
    <w:rsid w:val="00D56C89"/>
    <w:rsid w:val="00D638CA"/>
    <w:rsid w:val="00D65378"/>
    <w:rsid w:val="00D6537A"/>
    <w:rsid w:val="00D7109A"/>
    <w:rsid w:val="00D7134F"/>
    <w:rsid w:val="00D74D1B"/>
    <w:rsid w:val="00D83BDA"/>
    <w:rsid w:val="00DA2ABD"/>
    <w:rsid w:val="00DA6B5E"/>
    <w:rsid w:val="00DB4087"/>
    <w:rsid w:val="00DC217C"/>
    <w:rsid w:val="00DC35A4"/>
    <w:rsid w:val="00DC6005"/>
    <w:rsid w:val="00DC65F8"/>
    <w:rsid w:val="00DD201F"/>
    <w:rsid w:val="00DE0480"/>
    <w:rsid w:val="00DE347E"/>
    <w:rsid w:val="00DE5EA4"/>
    <w:rsid w:val="00DF0DDD"/>
    <w:rsid w:val="00DF5E94"/>
    <w:rsid w:val="00DF75B4"/>
    <w:rsid w:val="00E000A5"/>
    <w:rsid w:val="00E026C4"/>
    <w:rsid w:val="00E07E0A"/>
    <w:rsid w:val="00E23C19"/>
    <w:rsid w:val="00E23EC2"/>
    <w:rsid w:val="00E27FA7"/>
    <w:rsid w:val="00E30681"/>
    <w:rsid w:val="00E33379"/>
    <w:rsid w:val="00E37F24"/>
    <w:rsid w:val="00E42277"/>
    <w:rsid w:val="00E463C6"/>
    <w:rsid w:val="00E5635C"/>
    <w:rsid w:val="00E609EA"/>
    <w:rsid w:val="00E62A8A"/>
    <w:rsid w:val="00E63314"/>
    <w:rsid w:val="00E654E4"/>
    <w:rsid w:val="00E74F2C"/>
    <w:rsid w:val="00E75E75"/>
    <w:rsid w:val="00E768B2"/>
    <w:rsid w:val="00E816EE"/>
    <w:rsid w:val="00E84F84"/>
    <w:rsid w:val="00E86C5A"/>
    <w:rsid w:val="00E86CDF"/>
    <w:rsid w:val="00E919DD"/>
    <w:rsid w:val="00EA5863"/>
    <w:rsid w:val="00EB09F9"/>
    <w:rsid w:val="00EB1001"/>
    <w:rsid w:val="00EB24B4"/>
    <w:rsid w:val="00EB77E8"/>
    <w:rsid w:val="00EC5D58"/>
    <w:rsid w:val="00ED4E22"/>
    <w:rsid w:val="00EE03CC"/>
    <w:rsid w:val="00EE0DEC"/>
    <w:rsid w:val="00EE2475"/>
    <w:rsid w:val="00EE2854"/>
    <w:rsid w:val="00EE63A7"/>
    <w:rsid w:val="00EF4563"/>
    <w:rsid w:val="00EF5C59"/>
    <w:rsid w:val="00EF753C"/>
    <w:rsid w:val="00F03508"/>
    <w:rsid w:val="00F0532B"/>
    <w:rsid w:val="00F0602A"/>
    <w:rsid w:val="00F06D36"/>
    <w:rsid w:val="00F076F8"/>
    <w:rsid w:val="00F12880"/>
    <w:rsid w:val="00F169E7"/>
    <w:rsid w:val="00F23E8A"/>
    <w:rsid w:val="00F2647C"/>
    <w:rsid w:val="00F265B6"/>
    <w:rsid w:val="00F30179"/>
    <w:rsid w:val="00F343C0"/>
    <w:rsid w:val="00F401B3"/>
    <w:rsid w:val="00F41958"/>
    <w:rsid w:val="00F43DED"/>
    <w:rsid w:val="00F46603"/>
    <w:rsid w:val="00F509B8"/>
    <w:rsid w:val="00F50E66"/>
    <w:rsid w:val="00F51BD9"/>
    <w:rsid w:val="00F56B27"/>
    <w:rsid w:val="00F57786"/>
    <w:rsid w:val="00F628DA"/>
    <w:rsid w:val="00F81704"/>
    <w:rsid w:val="00F835B5"/>
    <w:rsid w:val="00F85899"/>
    <w:rsid w:val="00F866C6"/>
    <w:rsid w:val="00FA386F"/>
    <w:rsid w:val="00FA6987"/>
    <w:rsid w:val="00FB4795"/>
    <w:rsid w:val="00FD2D0F"/>
    <w:rsid w:val="00FE23C3"/>
    <w:rsid w:val="00FE38B6"/>
    <w:rsid w:val="00FE4FB1"/>
    <w:rsid w:val="00FF0490"/>
    <w:rsid w:val="00FF10A8"/>
    <w:rsid w:val="00FF78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1967FD96"/>
  <w15:chartTrackingRefBased/>
  <w15:docId w15:val="{1AE53288-A6F2-4B10-B17A-1C6C6F09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37"/>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DFD"/>
    <w:pPr>
      <w:widowControl w:val="0"/>
      <w:suppressAutoHyphens/>
      <w:jc w:val="both"/>
    </w:pPr>
    <w:rPr>
      <w:rFonts w:ascii="Times New Roman" w:eastAsia="Arial Unicode MS" w:hAnsi="Times New Roman" w:cs="Times New Roman"/>
      <w:kern w:val="1"/>
      <w:sz w:val="24"/>
      <w:szCs w:val="24"/>
    </w:rPr>
  </w:style>
  <w:style w:type="paragraph" w:styleId="Heading1">
    <w:name w:val="heading 1"/>
    <w:basedOn w:val="Normal"/>
    <w:next w:val="Normal"/>
    <w:link w:val="Heading1Char"/>
    <w:uiPriority w:val="9"/>
    <w:qFormat/>
    <w:rsid w:val="00DA6B5E"/>
    <w:pPr>
      <w:keepNext/>
      <w:keepLines/>
      <w:spacing w:before="480"/>
      <w:outlineLvl w:val="0"/>
    </w:pPr>
    <w:rPr>
      <w:rFonts w:ascii="Cambria" w:eastAsia="Times New Roman" w:hAnsi="Cambria"/>
      <w:b/>
      <w:bCs/>
      <w:color w:val="365F91"/>
      <w:sz w:val="28"/>
      <w:szCs w:val="28"/>
      <w:lang w:eastAsia="x-none"/>
    </w:rPr>
  </w:style>
  <w:style w:type="paragraph" w:styleId="Heading3">
    <w:name w:val="heading 3"/>
    <w:basedOn w:val="Normal"/>
    <w:next w:val="Normal"/>
    <w:link w:val="Heading3Char"/>
    <w:uiPriority w:val="9"/>
    <w:qFormat/>
    <w:rsid w:val="00FF10A8"/>
    <w:pPr>
      <w:keepNext/>
      <w:keepLines/>
      <w:widowControl/>
      <w:suppressAutoHyphens w:val="0"/>
      <w:spacing w:before="200" w:line="276" w:lineRule="auto"/>
      <w:jc w:val="left"/>
      <w:outlineLvl w:val="2"/>
    </w:pPr>
    <w:rPr>
      <w:rFonts w:ascii="Cambria" w:eastAsia="Times New Roman" w:hAnsi="Cambria"/>
      <w:b/>
      <w:bCs/>
      <w:color w:val="4F81BD"/>
      <w:kern w:val="0"/>
      <w:sz w:val="20"/>
      <w:szCs w:val="20"/>
      <w:lang w:val="x-none" w:eastAsia="x-none"/>
    </w:rPr>
  </w:style>
  <w:style w:type="paragraph" w:styleId="Heading4">
    <w:name w:val="heading 4"/>
    <w:basedOn w:val="Normal"/>
    <w:next w:val="Normal"/>
    <w:link w:val="Heading4Char"/>
    <w:uiPriority w:val="9"/>
    <w:semiHidden/>
    <w:unhideWhenUsed/>
    <w:qFormat/>
    <w:rsid w:val="00696869"/>
    <w:pPr>
      <w:keepNext/>
      <w:spacing w:before="240" w:after="60"/>
      <w:outlineLvl w:val="3"/>
    </w:pPr>
    <w:rPr>
      <w:rFonts w:ascii="Calibri" w:eastAsia="Times New Roman"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550B"/>
    <w:pPr>
      <w:suppressLineNumbers/>
      <w:tabs>
        <w:tab w:val="center" w:pos="4818"/>
        <w:tab w:val="right" w:pos="9637"/>
      </w:tabs>
    </w:pPr>
    <w:rPr>
      <w:lang w:eastAsia="x-none"/>
    </w:rPr>
  </w:style>
  <w:style w:type="character" w:customStyle="1" w:styleId="HeaderChar">
    <w:name w:val="Header Char"/>
    <w:link w:val="Header"/>
    <w:uiPriority w:val="99"/>
    <w:rsid w:val="0019550B"/>
    <w:rPr>
      <w:rFonts w:ascii="Times New Roman" w:eastAsia="Arial Unicode MS" w:hAnsi="Times New Roman" w:cs="Times New Roman"/>
      <w:kern w:val="1"/>
      <w:sz w:val="24"/>
      <w:szCs w:val="24"/>
      <w:lang w:val="en-US"/>
    </w:rPr>
  </w:style>
  <w:style w:type="character" w:styleId="Strong">
    <w:name w:val="Strong"/>
    <w:uiPriority w:val="22"/>
    <w:qFormat/>
    <w:rsid w:val="0019550B"/>
    <w:rPr>
      <w:b/>
      <w:bCs/>
    </w:rPr>
  </w:style>
  <w:style w:type="paragraph" w:styleId="Footer">
    <w:name w:val="footer"/>
    <w:basedOn w:val="Normal"/>
    <w:link w:val="FooterChar"/>
    <w:uiPriority w:val="99"/>
    <w:rsid w:val="0019550B"/>
    <w:pPr>
      <w:widowControl/>
      <w:tabs>
        <w:tab w:val="center" w:pos="4320"/>
        <w:tab w:val="right" w:pos="8640"/>
      </w:tabs>
      <w:suppressAutoHyphens w:val="0"/>
    </w:pPr>
    <w:rPr>
      <w:rFonts w:eastAsia="MS Mincho"/>
      <w:kern w:val="0"/>
      <w:lang w:eastAsia="ja-JP"/>
    </w:rPr>
  </w:style>
  <w:style w:type="character" w:customStyle="1" w:styleId="FooterChar">
    <w:name w:val="Footer Char"/>
    <w:link w:val="Footer"/>
    <w:uiPriority w:val="99"/>
    <w:rsid w:val="0019550B"/>
    <w:rPr>
      <w:rFonts w:ascii="Times New Roman" w:eastAsia="MS Mincho" w:hAnsi="Times New Roman" w:cs="Times New Roman"/>
      <w:sz w:val="24"/>
      <w:szCs w:val="24"/>
      <w:lang w:val="en-US" w:eastAsia="ja-JP"/>
    </w:rPr>
  </w:style>
  <w:style w:type="table" w:styleId="TableGrid">
    <w:name w:val="Table Grid"/>
    <w:basedOn w:val="TableNormal"/>
    <w:uiPriority w:val="59"/>
    <w:rsid w:val="0019550B"/>
    <w:rPr>
      <w:rFonts w:ascii="Times New Roman" w:eastAsia="MS Mincho" w:hAnsi="Times New Roman" w:cs="Times New Roman"/>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aliases w:val="Head 5,Paragraf ISI,spasi 2 taiiii"/>
    <w:basedOn w:val="Normal"/>
    <w:link w:val="ColorfulList-Accent1Char"/>
    <w:uiPriority w:val="34"/>
    <w:qFormat/>
    <w:rsid w:val="0019550B"/>
    <w:pPr>
      <w:widowControl/>
      <w:suppressAutoHyphens w:val="0"/>
      <w:ind w:left="720"/>
      <w:contextualSpacing/>
    </w:pPr>
    <w:rPr>
      <w:rFonts w:eastAsia="Calibri"/>
      <w:kern w:val="0"/>
      <w:lang w:val="x-none" w:eastAsia="x-none"/>
    </w:rPr>
  </w:style>
  <w:style w:type="paragraph" w:customStyle="1" w:styleId="Text">
    <w:name w:val="Text"/>
    <w:basedOn w:val="Normal"/>
    <w:link w:val="TextChar1"/>
    <w:rsid w:val="0019550B"/>
    <w:pPr>
      <w:autoSpaceDE w:val="0"/>
      <w:spacing w:line="252" w:lineRule="auto"/>
      <w:ind w:firstLine="202"/>
    </w:pPr>
    <w:rPr>
      <w:rFonts w:eastAsia="MS Mincho"/>
      <w:kern w:val="0"/>
      <w:sz w:val="20"/>
      <w:szCs w:val="20"/>
      <w:lang w:eastAsia="ar-SA"/>
    </w:rPr>
  </w:style>
  <w:style w:type="character" w:customStyle="1" w:styleId="TextChar1">
    <w:name w:val="Text Char1"/>
    <w:link w:val="Text"/>
    <w:rsid w:val="0019550B"/>
    <w:rPr>
      <w:rFonts w:ascii="Times New Roman" w:eastAsia="MS Mincho" w:hAnsi="Times New Roman" w:cs="Times New Roman"/>
      <w:sz w:val="20"/>
      <w:szCs w:val="20"/>
      <w:lang w:val="en-US" w:eastAsia="ar-SA"/>
    </w:rPr>
  </w:style>
  <w:style w:type="paragraph" w:customStyle="1" w:styleId="TableTitle">
    <w:name w:val="Table Title"/>
    <w:basedOn w:val="Normal"/>
    <w:rsid w:val="0019550B"/>
    <w:pPr>
      <w:widowControl/>
      <w:suppressAutoHyphens w:val="0"/>
      <w:autoSpaceDE w:val="0"/>
      <w:autoSpaceDN w:val="0"/>
      <w:jc w:val="center"/>
    </w:pPr>
    <w:rPr>
      <w:rFonts w:eastAsia="MS Mincho"/>
      <w:smallCaps/>
      <w:kern w:val="0"/>
      <w:sz w:val="16"/>
      <w:szCs w:val="16"/>
    </w:rPr>
  </w:style>
  <w:style w:type="paragraph" w:customStyle="1" w:styleId="JurnalHeading1">
    <w:name w:val="Jurnal Heading 1"/>
    <w:basedOn w:val="Normal"/>
    <w:rsid w:val="0019550B"/>
    <w:pPr>
      <w:tabs>
        <w:tab w:val="left" w:pos="284"/>
      </w:tabs>
    </w:pPr>
    <w:rPr>
      <w:b/>
      <w:sz w:val="20"/>
      <w:szCs w:val="20"/>
      <w:lang w:val="sv-SE"/>
    </w:rPr>
  </w:style>
  <w:style w:type="paragraph" w:customStyle="1" w:styleId="referensi">
    <w:name w:val="referensi"/>
    <w:basedOn w:val="Normal"/>
    <w:rsid w:val="0019550B"/>
    <w:rPr>
      <w:b/>
      <w:sz w:val="20"/>
      <w:szCs w:val="20"/>
      <w:lang w:val="sv-SE"/>
    </w:rPr>
  </w:style>
  <w:style w:type="paragraph" w:styleId="BalloonText">
    <w:name w:val="Balloon Text"/>
    <w:basedOn w:val="Normal"/>
    <w:link w:val="BalloonTextChar"/>
    <w:uiPriority w:val="99"/>
    <w:semiHidden/>
    <w:unhideWhenUsed/>
    <w:rsid w:val="0019550B"/>
    <w:rPr>
      <w:rFonts w:ascii="Tahoma" w:hAnsi="Tahoma"/>
      <w:sz w:val="16"/>
      <w:szCs w:val="16"/>
      <w:lang w:eastAsia="x-none"/>
    </w:rPr>
  </w:style>
  <w:style w:type="character" w:customStyle="1" w:styleId="BalloonTextChar">
    <w:name w:val="Balloon Text Char"/>
    <w:link w:val="BalloonText"/>
    <w:uiPriority w:val="99"/>
    <w:semiHidden/>
    <w:rsid w:val="0019550B"/>
    <w:rPr>
      <w:rFonts w:ascii="Tahoma" w:eastAsia="Arial Unicode MS" w:hAnsi="Tahoma" w:cs="Tahoma"/>
      <w:kern w:val="1"/>
      <w:sz w:val="16"/>
      <w:szCs w:val="16"/>
      <w:lang w:val="en-US"/>
    </w:rPr>
  </w:style>
  <w:style w:type="character" w:styleId="Hyperlink">
    <w:name w:val="Hyperlink"/>
    <w:uiPriority w:val="99"/>
    <w:unhideWhenUsed/>
    <w:rsid w:val="00D83BDA"/>
    <w:rPr>
      <w:color w:val="0000FF"/>
      <w:u w:val="single"/>
    </w:rPr>
  </w:style>
  <w:style w:type="paragraph" w:customStyle="1" w:styleId="FigureCaption">
    <w:name w:val="Figure Caption"/>
    <w:basedOn w:val="Normal"/>
    <w:rsid w:val="007974E5"/>
    <w:pPr>
      <w:widowControl/>
      <w:jc w:val="center"/>
    </w:pPr>
    <w:rPr>
      <w:rFonts w:ascii="Arial" w:eastAsia="Times New Roman" w:hAnsi="Arial"/>
      <w:i/>
      <w:kern w:val="0"/>
      <w:sz w:val="16"/>
      <w:lang w:val="en-GB" w:eastAsia="ar-SA"/>
    </w:rPr>
  </w:style>
  <w:style w:type="paragraph" w:customStyle="1" w:styleId="ReferenceHead">
    <w:name w:val="Reference Head"/>
    <w:basedOn w:val="Heading1"/>
    <w:link w:val="ReferenceHeadChar"/>
    <w:rsid w:val="00DA6B5E"/>
    <w:pPr>
      <w:keepLines w:val="0"/>
      <w:widowControl/>
      <w:suppressAutoHyphens w:val="0"/>
      <w:spacing w:before="240" w:after="80"/>
      <w:jc w:val="center"/>
    </w:pPr>
    <w:rPr>
      <w:rFonts w:ascii="Times New Roman" w:hAnsi="Times New Roman"/>
      <w:smallCaps/>
      <w:kern w:val="28"/>
      <w:szCs w:val="20"/>
    </w:rPr>
  </w:style>
  <w:style w:type="paragraph" w:customStyle="1" w:styleId="Style1">
    <w:name w:val="Style1"/>
    <w:basedOn w:val="ReferenceHead"/>
    <w:link w:val="Style1Char"/>
    <w:qFormat/>
    <w:rsid w:val="00DA6B5E"/>
  </w:style>
  <w:style w:type="character" w:customStyle="1" w:styleId="ReferenceHeadChar">
    <w:name w:val="Reference Head Char"/>
    <w:link w:val="ReferenceHead"/>
    <w:rsid w:val="00DA6B5E"/>
    <w:rPr>
      <w:rFonts w:ascii="Times New Roman" w:eastAsia="Times New Roman" w:hAnsi="Times New Roman" w:cs="Times New Roman"/>
      <w:b/>
      <w:bCs/>
      <w:smallCaps/>
      <w:color w:val="365F91"/>
      <w:kern w:val="28"/>
      <w:sz w:val="28"/>
      <w:szCs w:val="20"/>
      <w:lang w:val="en-US"/>
    </w:rPr>
  </w:style>
  <w:style w:type="character" w:customStyle="1" w:styleId="Style1Char">
    <w:name w:val="Style1 Char"/>
    <w:link w:val="Style1"/>
    <w:rsid w:val="00DA6B5E"/>
    <w:rPr>
      <w:rFonts w:ascii="Times New Roman" w:eastAsia="Times New Roman" w:hAnsi="Times New Roman" w:cs="Times New Roman"/>
      <w:b/>
      <w:bCs/>
      <w:smallCaps/>
      <w:color w:val="365F91"/>
      <w:kern w:val="28"/>
      <w:sz w:val="28"/>
      <w:szCs w:val="20"/>
      <w:lang w:val="en-US"/>
    </w:rPr>
  </w:style>
  <w:style w:type="character" w:customStyle="1" w:styleId="Heading1Char">
    <w:name w:val="Heading 1 Char"/>
    <w:link w:val="Heading1"/>
    <w:uiPriority w:val="9"/>
    <w:rsid w:val="00DA6B5E"/>
    <w:rPr>
      <w:rFonts w:ascii="Cambria" w:eastAsia="Times New Roman" w:hAnsi="Cambria" w:cs="Times New Roman"/>
      <w:b/>
      <w:bCs/>
      <w:color w:val="365F91"/>
      <w:kern w:val="1"/>
      <w:sz w:val="28"/>
      <w:szCs w:val="28"/>
      <w:lang w:val="en-US"/>
    </w:rPr>
  </w:style>
  <w:style w:type="paragraph" w:customStyle="1" w:styleId="MediumGrid21">
    <w:name w:val="Medium Grid 21"/>
    <w:uiPriority w:val="1"/>
    <w:qFormat/>
    <w:rsid w:val="00810298"/>
    <w:rPr>
      <w:sz w:val="22"/>
      <w:szCs w:val="22"/>
      <w:lang w:val="id-ID"/>
    </w:rPr>
  </w:style>
  <w:style w:type="character" w:customStyle="1" w:styleId="Heading3Char">
    <w:name w:val="Heading 3 Char"/>
    <w:link w:val="Heading3"/>
    <w:uiPriority w:val="9"/>
    <w:rsid w:val="00FF10A8"/>
    <w:rPr>
      <w:rFonts w:ascii="Cambria" w:eastAsia="Times New Roman" w:hAnsi="Cambria" w:cs="Times New Roman"/>
      <w:b/>
      <w:bCs/>
      <w:color w:val="4F81BD"/>
    </w:rPr>
  </w:style>
  <w:style w:type="character" w:customStyle="1" w:styleId="ColorfulList-Accent1Char">
    <w:name w:val="Colorful List - Accent 1 Char"/>
    <w:aliases w:val="Head 5 Char,Paragraf ISI Char,spasi 2 taiiii Char,List Paragraph Char"/>
    <w:link w:val="ColorfulList-Accent11"/>
    <w:uiPriority w:val="34"/>
    <w:locked/>
    <w:rsid w:val="00FF10A8"/>
    <w:rPr>
      <w:rFonts w:ascii="Times New Roman" w:eastAsia="Calibri" w:hAnsi="Times New Roman" w:cs="Times New Roman"/>
      <w:sz w:val="24"/>
      <w:szCs w:val="24"/>
    </w:rPr>
  </w:style>
  <w:style w:type="paragraph" w:customStyle="1" w:styleId="Default">
    <w:name w:val="Default"/>
    <w:rsid w:val="00FF10A8"/>
    <w:pPr>
      <w:autoSpaceDE w:val="0"/>
      <w:autoSpaceDN w:val="0"/>
      <w:adjustRightInd w:val="0"/>
    </w:pPr>
    <w:rPr>
      <w:rFonts w:ascii="Times New Roman" w:hAnsi="Times New Roman" w:cs="Times New Roman"/>
      <w:color w:val="000000"/>
      <w:sz w:val="24"/>
      <w:szCs w:val="24"/>
      <w:lang w:val="id-ID"/>
    </w:rPr>
  </w:style>
  <w:style w:type="paragraph" w:styleId="Caption">
    <w:name w:val="caption"/>
    <w:basedOn w:val="Normal"/>
    <w:next w:val="Normal"/>
    <w:uiPriority w:val="35"/>
    <w:qFormat/>
    <w:rsid w:val="00842CA7"/>
    <w:pPr>
      <w:widowControl/>
      <w:suppressAutoHyphens w:val="0"/>
      <w:spacing w:after="200"/>
      <w:jc w:val="left"/>
    </w:pPr>
    <w:rPr>
      <w:rFonts w:ascii="Calibri" w:eastAsia="Calibri" w:hAnsi="Calibri" w:cs="Arial"/>
      <w:i/>
      <w:iCs/>
      <w:color w:val="1F497D"/>
      <w:kern w:val="0"/>
      <w:sz w:val="18"/>
      <w:szCs w:val="18"/>
      <w:lang w:val="id-ID"/>
    </w:rPr>
  </w:style>
  <w:style w:type="character" w:styleId="CommentReference">
    <w:name w:val="annotation reference"/>
    <w:uiPriority w:val="99"/>
    <w:semiHidden/>
    <w:unhideWhenUsed/>
    <w:rsid w:val="000C56CA"/>
    <w:rPr>
      <w:sz w:val="16"/>
      <w:szCs w:val="16"/>
    </w:rPr>
  </w:style>
  <w:style w:type="paragraph" w:styleId="CommentText">
    <w:name w:val="annotation text"/>
    <w:basedOn w:val="Normal"/>
    <w:link w:val="CommentTextChar"/>
    <w:uiPriority w:val="99"/>
    <w:semiHidden/>
    <w:unhideWhenUsed/>
    <w:rsid w:val="000C56CA"/>
    <w:rPr>
      <w:sz w:val="20"/>
      <w:szCs w:val="20"/>
      <w:lang w:val="x-none" w:eastAsia="x-none"/>
    </w:rPr>
  </w:style>
  <w:style w:type="character" w:customStyle="1" w:styleId="CommentTextChar">
    <w:name w:val="Comment Text Char"/>
    <w:link w:val="CommentText"/>
    <w:uiPriority w:val="99"/>
    <w:semiHidden/>
    <w:rsid w:val="000C56CA"/>
    <w:rPr>
      <w:rFonts w:ascii="Times New Roman" w:eastAsia="Arial Unicode MS" w:hAnsi="Times New Roman" w:cs="Times New Roman"/>
      <w:kern w:val="1"/>
    </w:rPr>
  </w:style>
  <w:style w:type="paragraph" w:styleId="CommentSubject">
    <w:name w:val="annotation subject"/>
    <w:basedOn w:val="CommentText"/>
    <w:next w:val="CommentText"/>
    <w:link w:val="CommentSubjectChar"/>
    <w:uiPriority w:val="99"/>
    <w:semiHidden/>
    <w:unhideWhenUsed/>
    <w:rsid w:val="000C56CA"/>
    <w:rPr>
      <w:b/>
      <w:bCs/>
    </w:rPr>
  </w:style>
  <w:style w:type="character" w:customStyle="1" w:styleId="CommentSubjectChar">
    <w:name w:val="Comment Subject Char"/>
    <w:link w:val="CommentSubject"/>
    <w:uiPriority w:val="99"/>
    <w:semiHidden/>
    <w:rsid w:val="000C56CA"/>
    <w:rPr>
      <w:rFonts w:ascii="Times New Roman" w:eastAsia="Arial Unicode MS" w:hAnsi="Times New Roman" w:cs="Times New Roman"/>
      <w:b/>
      <w:bCs/>
      <w:kern w:val="1"/>
    </w:rPr>
  </w:style>
  <w:style w:type="paragraph" w:styleId="ListParagraph">
    <w:name w:val="List Paragraph"/>
    <w:basedOn w:val="Normal"/>
    <w:uiPriority w:val="34"/>
    <w:qFormat/>
    <w:rsid w:val="00B31063"/>
    <w:pPr>
      <w:widowControl/>
      <w:suppressAutoHyphens w:val="0"/>
      <w:spacing w:after="160" w:line="259" w:lineRule="auto"/>
      <w:ind w:left="720"/>
      <w:contextualSpacing/>
      <w:jc w:val="left"/>
    </w:pPr>
    <w:rPr>
      <w:rFonts w:ascii="Calibri" w:eastAsia="Times New Roman" w:hAnsi="Calibri" w:cs="Arial"/>
      <w:kern w:val="0"/>
      <w:sz w:val="22"/>
      <w:szCs w:val="22"/>
      <w:lang w:val="id-ID" w:eastAsia="id-ID"/>
    </w:rPr>
  </w:style>
  <w:style w:type="paragraph" w:styleId="NoSpacing">
    <w:name w:val="No Spacing"/>
    <w:uiPriority w:val="1"/>
    <w:qFormat/>
    <w:rsid w:val="00795D94"/>
    <w:rPr>
      <w:sz w:val="22"/>
      <w:szCs w:val="22"/>
      <w:lang w:val="id-ID"/>
    </w:rPr>
  </w:style>
  <w:style w:type="paragraph" w:styleId="Bibliography">
    <w:name w:val="Bibliography"/>
    <w:basedOn w:val="Normal"/>
    <w:next w:val="Normal"/>
    <w:uiPriority w:val="37"/>
    <w:unhideWhenUsed/>
    <w:rsid w:val="001A27EA"/>
    <w:pPr>
      <w:widowControl/>
      <w:tabs>
        <w:tab w:val="left" w:pos="504"/>
      </w:tabs>
      <w:suppressAutoHyphens w:val="0"/>
      <w:spacing w:after="240"/>
      <w:ind w:left="504" w:hanging="504"/>
      <w:jc w:val="left"/>
    </w:pPr>
    <w:rPr>
      <w:rFonts w:ascii="Calibri" w:eastAsia="Calibri" w:hAnsi="Calibri"/>
      <w:kern w:val="0"/>
      <w:sz w:val="22"/>
      <w:szCs w:val="22"/>
      <w:lang w:val="id-ID"/>
    </w:rPr>
  </w:style>
  <w:style w:type="character" w:customStyle="1" w:styleId="hljs-preprocessor">
    <w:name w:val="hljs-preprocessor"/>
    <w:rsid w:val="004E2C0F"/>
  </w:style>
  <w:style w:type="character" w:customStyle="1" w:styleId="hljs-variable">
    <w:name w:val="hljs-variable"/>
    <w:rsid w:val="004E2C0F"/>
  </w:style>
  <w:style w:type="character" w:customStyle="1" w:styleId="hljs-keyword">
    <w:name w:val="hljs-keyword"/>
    <w:rsid w:val="004E2C0F"/>
  </w:style>
  <w:style w:type="character" w:customStyle="1" w:styleId="hljs-string">
    <w:name w:val="hljs-string"/>
    <w:rsid w:val="004E2C0F"/>
  </w:style>
  <w:style w:type="character" w:customStyle="1" w:styleId="hljs-number">
    <w:name w:val="hljs-number"/>
    <w:rsid w:val="004E2C0F"/>
  </w:style>
  <w:style w:type="character" w:customStyle="1" w:styleId="Heading4Char">
    <w:name w:val="Heading 4 Char"/>
    <w:link w:val="Heading4"/>
    <w:uiPriority w:val="9"/>
    <w:semiHidden/>
    <w:rsid w:val="00696869"/>
    <w:rPr>
      <w:rFonts w:ascii="Calibri" w:eastAsia="Times New Roman" w:hAnsi="Calibri" w:cs="Times New Roman"/>
      <w:b/>
      <w:bCs/>
      <w:kern w:val="1"/>
      <w:sz w:val="28"/>
      <w:szCs w:val="28"/>
    </w:rPr>
  </w:style>
  <w:style w:type="paragraph" w:styleId="FootnoteText">
    <w:name w:val="footnote text"/>
    <w:basedOn w:val="Normal"/>
    <w:link w:val="FootnoteTextChar"/>
    <w:uiPriority w:val="99"/>
    <w:semiHidden/>
    <w:unhideWhenUsed/>
    <w:rsid w:val="00F23E8A"/>
    <w:rPr>
      <w:sz w:val="20"/>
      <w:szCs w:val="20"/>
    </w:rPr>
  </w:style>
  <w:style w:type="character" w:customStyle="1" w:styleId="FootnoteTextChar">
    <w:name w:val="Footnote Text Char"/>
    <w:link w:val="FootnoteText"/>
    <w:uiPriority w:val="99"/>
    <w:semiHidden/>
    <w:rsid w:val="00F23E8A"/>
    <w:rPr>
      <w:rFonts w:ascii="Times New Roman" w:eastAsia="Arial Unicode MS" w:hAnsi="Times New Roman" w:cs="Times New Roman"/>
      <w:kern w:val="1"/>
      <w:lang w:val="en-US" w:eastAsia="en-US"/>
    </w:rPr>
  </w:style>
  <w:style w:type="character" w:styleId="FootnoteReference">
    <w:name w:val="footnote reference"/>
    <w:uiPriority w:val="99"/>
    <w:semiHidden/>
    <w:unhideWhenUsed/>
    <w:rsid w:val="00F23E8A"/>
    <w:rPr>
      <w:vertAlign w:val="superscript"/>
    </w:rPr>
  </w:style>
  <w:style w:type="paragraph" w:styleId="EndnoteText">
    <w:name w:val="endnote text"/>
    <w:basedOn w:val="Normal"/>
    <w:link w:val="EndnoteTextChar"/>
    <w:uiPriority w:val="99"/>
    <w:semiHidden/>
    <w:unhideWhenUsed/>
    <w:rsid w:val="00F23E8A"/>
    <w:rPr>
      <w:sz w:val="20"/>
      <w:szCs w:val="20"/>
    </w:rPr>
  </w:style>
  <w:style w:type="character" w:customStyle="1" w:styleId="EndnoteTextChar">
    <w:name w:val="Endnote Text Char"/>
    <w:link w:val="EndnoteText"/>
    <w:uiPriority w:val="99"/>
    <w:semiHidden/>
    <w:rsid w:val="00F23E8A"/>
    <w:rPr>
      <w:rFonts w:ascii="Times New Roman" w:eastAsia="Arial Unicode MS" w:hAnsi="Times New Roman" w:cs="Times New Roman"/>
      <w:kern w:val="1"/>
      <w:lang w:val="en-US" w:eastAsia="en-US"/>
    </w:rPr>
  </w:style>
  <w:style w:type="character" w:styleId="EndnoteReference">
    <w:name w:val="endnote reference"/>
    <w:uiPriority w:val="99"/>
    <w:semiHidden/>
    <w:unhideWhenUsed/>
    <w:rsid w:val="00F23E8A"/>
    <w:rPr>
      <w:vertAlign w:val="superscript"/>
    </w:rPr>
  </w:style>
  <w:style w:type="paragraph" w:customStyle="1" w:styleId="Standard">
    <w:name w:val="Standard"/>
    <w:rsid w:val="00643F3C"/>
    <w:pPr>
      <w:suppressAutoHyphens/>
      <w:autoSpaceDN w:val="0"/>
      <w:spacing w:after="200" w:line="276" w:lineRule="auto"/>
    </w:pPr>
    <w:rPr>
      <w:rFonts w:cs="Times New Roman"/>
      <w:kern w:val="3"/>
      <w:sz w:val="22"/>
      <w:szCs w:val="22"/>
      <w:lang w:eastAsia="zh-CN"/>
    </w:rPr>
  </w:style>
  <w:style w:type="paragraph" w:customStyle="1" w:styleId="western">
    <w:name w:val="western"/>
    <w:basedOn w:val="Standard"/>
    <w:rsid w:val="00643F3C"/>
    <w:pPr>
      <w:spacing w:before="280" w:after="115" w:line="240" w:lineRule="auto"/>
    </w:pPr>
    <w:rPr>
      <w:rFonts w:ascii="Times New Roman" w:eastAsia="Times New Roman" w:hAnsi="Times New Roman"/>
      <w:sz w:val="24"/>
      <w:szCs w:val="24"/>
    </w:rPr>
  </w:style>
  <w:style w:type="character" w:customStyle="1" w:styleId="Internetlink">
    <w:name w:val="Internet link"/>
    <w:rsid w:val="00643F3C"/>
    <w:rPr>
      <w:color w:val="0000FF"/>
      <w:u w:val="single" w:color="000000"/>
    </w:rPr>
  </w:style>
  <w:style w:type="character" w:styleId="LineNumber">
    <w:name w:val="line number"/>
    <w:uiPriority w:val="99"/>
    <w:semiHidden/>
    <w:unhideWhenUsed/>
    <w:rsid w:val="00D07811"/>
  </w:style>
  <w:style w:type="character" w:customStyle="1" w:styleId="UnresolvedMention">
    <w:name w:val="Unresolved Mention"/>
    <w:uiPriority w:val="99"/>
    <w:semiHidden/>
    <w:unhideWhenUsed/>
    <w:rsid w:val="00612B1D"/>
    <w:rPr>
      <w:color w:val="605E5C"/>
      <w:shd w:val="clear" w:color="auto" w:fill="E1DFDD"/>
    </w:rPr>
  </w:style>
  <w:style w:type="paragraph" w:customStyle="1" w:styleId="Normal1">
    <w:name w:val="Normal1"/>
    <w:rsid w:val="00AA076E"/>
    <w:pPr>
      <w:spacing w:after="200" w:line="276" w:lineRule="auto"/>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2974">
      <w:bodyDiv w:val="1"/>
      <w:marLeft w:val="0"/>
      <w:marRight w:val="0"/>
      <w:marTop w:val="0"/>
      <w:marBottom w:val="0"/>
      <w:divBdr>
        <w:top w:val="none" w:sz="0" w:space="0" w:color="auto"/>
        <w:left w:val="none" w:sz="0" w:space="0" w:color="auto"/>
        <w:bottom w:val="none" w:sz="0" w:space="0" w:color="auto"/>
        <w:right w:val="none" w:sz="0" w:space="0" w:color="auto"/>
      </w:divBdr>
    </w:div>
    <w:div w:id="74977403">
      <w:bodyDiv w:val="1"/>
      <w:marLeft w:val="0"/>
      <w:marRight w:val="0"/>
      <w:marTop w:val="0"/>
      <w:marBottom w:val="0"/>
      <w:divBdr>
        <w:top w:val="none" w:sz="0" w:space="0" w:color="auto"/>
        <w:left w:val="none" w:sz="0" w:space="0" w:color="auto"/>
        <w:bottom w:val="none" w:sz="0" w:space="0" w:color="auto"/>
        <w:right w:val="none" w:sz="0" w:space="0" w:color="auto"/>
      </w:divBdr>
    </w:div>
    <w:div w:id="122895780">
      <w:bodyDiv w:val="1"/>
      <w:marLeft w:val="0"/>
      <w:marRight w:val="0"/>
      <w:marTop w:val="0"/>
      <w:marBottom w:val="0"/>
      <w:divBdr>
        <w:top w:val="none" w:sz="0" w:space="0" w:color="auto"/>
        <w:left w:val="none" w:sz="0" w:space="0" w:color="auto"/>
        <w:bottom w:val="none" w:sz="0" w:space="0" w:color="auto"/>
        <w:right w:val="none" w:sz="0" w:space="0" w:color="auto"/>
      </w:divBdr>
    </w:div>
    <w:div w:id="140001890">
      <w:bodyDiv w:val="1"/>
      <w:marLeft w:val="0"/>
      <w:marRight w:val="0"/>
      <w:marTop w:val="0"/>
      <w:marBottom w:val="0"/>
      <w:divBdr>
        <w:top w:val="none" w:sz="0" w:space="0" w:color="auto"/>
        <w:left w:val="none" w:sz="0" w:space="0" w:color="auto"/>
        <w:bottom w:val="none" w:sz="0" w:space="0" w:color="auto"/>
        <w:right w:val="none" w:sz="0" w:space="0" w:color="auto"/>
      </w:divBdr>
    </w:div>
    <w:div w:id="187063840">
      <w:bodyDiv w:val="1"/>
      <w:marLeft w:val="0"/>
      <w:marRight w:val="0"/>
      <w:marTop w:val="0"/>
      <w:marBottom w:val="0"/>
      <w:divBdr>
        <w:top w:val="none" w:sz="0" w:space="0" w:color="auto"/>
        <w:left w:val="none" w:sz="0" w:space="0" w:color="auto"/>
        <w:bottom w:val="none" w:sz="0" w:space="0" w:color="auto"/>
        <w:right w:val="none" w:sz="0" w:space="0" w:color="auto"/>
      </w:divBdr>
    </w:div>
    <w:div w:id="335502301">
      <w:bodyDiv w:val="1"/>
      <w:marLeft w:val="0"/>
      <w:marRight w:val="0"/>
      <w:marTop w:val="0"/>
      <w:marBottom w:val="0"/>
      <w:divBdr>
        <w:top w:val="none" w:sz="0" w:space="0" w:color="auto"/>
        <w:left w:val="none" w:sz="0" w:space="0" w:color="auto"/>
        <w:bottom w:val="none" w:sz="0" w:space="0" w:color="auto"/>
        <w:right w:val="none" w:sz="0" w:space="0" w:color="auto"/>
      </w:divBdr>
    </w:div>
    <w:div w:id="376201742">
      <w:bodyDiv w:val="1"/>
      <w:marLeft w:val="0"/>
      <w:marRight w:val="0"/>
      <w:marTop w:val="0"/>
      <w:marBottom w:val="0"/>
      <w:divBdr>
        <w:top w:val="none" w:sz="0" w:space="0" w:color="auto"/>
        <w:left w:val="none" w:sz="0" w:space="0" w:color="auto"/>
        <w:bottom w:val="none" w:sz="0" w:space="0" w:color="auto"/>
        <w:right w:val="none" w:sz="0" w:space="0" w:color="auto"/>
      </w:divBdr>
    </w:div>
    <w:div w:id="590049989">
      <w:bodyDiv w:val="1"/>
      <w:marLeft w:val="0"/>
      <w:marRight w:val="0"/>
      <w:marTop w:val="0"/>
      <w:marBottom w:val="0"/>
      <w:divBdr>
        <w:top w:val="none" w:sz="0" w:space="0" w:color="auto"/>
        <w:left w:val="none" w:sz="0" w:space="0" w:color="auto"/>
        <w:bottom w:val="none" w:sz="0" w:space="0" w:color="auto"/>
        <w:right w:val="none" w:sz="0" w:space="0" w:color="auto"/>
      </w:divBdr>
    </w:div>
    <w:div w:id="756099738">
      <w:bodyDiv w:val="1"/>
      <w:marLeft w:val="0"/>
      <w:marRight w:val="0"/>
      <w:marTop w:val="0"/>
      <w:marBottom w:val="0"/>
      <w:divBdr>
        <w:top w:val="none" w:sz="0" w:space="0" w:color="auto"/>
        <w:left w:val="none" w:sz="0" w:space="0" w:color="auto"/>
        <w:bottom w:val="none" w:sz="0" w:space="0" w:color="auto"/>
        <w:right w:val="none" w:sz="0" w:space="0" w:color="auto"/>
      </w:divBdr>
    </w:div>
    <w:div w:id="844130638">
      <w:bodyDiv w:val="1"/>
      <w:marLeft w:val="0"/>
      <w:marRight w:val="0"/>
      <w:marTop w:val="0"/>
      <w:marBottom w:val="0"/>
      <w:divBdr>
        <w:top w:val="none" w:sz="0" w:space="0" w:color="auto"/>
        <w:left w:val="none" w:sz="0" w:space="0" w:color="auto"/>
        <w:bottom w:val="none" w:sz="0" w:space="0" w:color="auto"/>
        <w:right w:val="none" w:sz="0" w:space="0" w:color="auto"/>
      </w:divBdr>
    </w:div>
    <w:div w:id="980379375">
      <w:bodyDiv w:val="1"/>
      <w:marLeft w:val="0"/>
      <w:marRight w:val="0"/>
      <w:marTop w:val="0"/>
      <w:marBottom w:val="0"/>
      <w:divBdr>
        <w:top w:val="none" w:sz="0" w:space="0" w:color="auto"/>
        <w:left w:val="none" w:sz="0" w:space="0" w:color="auto"/>
        <w:bottom w:val="none" w:sz="0" w:space="0" w:color="auto"/>
        <w:right w:val="none" w:sz="0" w:space="0" w:color="auto"/>
      </w:divBdr>
    </w:div>
    <w:div w:id="1222251667">
      <w:bodyDiv w:val="1"/>
      <w:marLeft w:val="0"/>
      <w:marRight w:val="0"/>
      <w:marTop w:val="0"/>
      <w:marBottom w:val="0"/>
      <w:divBdr>
        <w:top w:val="none" w:sz="0" w:space="0" w:color="auto"/>
        <w:left w:val="none" w:sz="0" w:space="0" w:color="auto"/>
        <w:bottom w:val="none" w:sz="0" w:space="0" w:color="auto"/>
        <w:right w:val="none" w:sz="0" w:space="0" w:color="auto"/>
      </w:divBdr>
    </w:div>
    <w:div w:id="1344549546">
      <w:bodyDiv w:val="1"/>
      <w:marLeft w:val="0"/>
      <w:marRight w:val="0"/>
      <w:marTop w:val="0"/>
      <w:marBottom w:val="0"/>
      <w:divBdr>
        <w:top w:val="none" w:sz="0" w:space="0" w:color="auto"/>
        <w:left w:val="none" w:sz="0" w:space="0" w:color="auto"/>
        <w:bottom w:val="none" w:sz="0" w:space="0" w:color="auto"/>
        <w:right w:val="none" w:sz="0" w:space="0" w:color="auto"/>
      </w:divBdr>
    </w:div>
    <w:div w:id="1488670548">
      <w:bodyDiv w:val="1"/>
      <w:marLeft w:val="0"/>
      <w:marRight w:val="0"/>
      <w:marTop w:val="0"/>
      <w:marBottom w:val="0"/>
      <w:divBdr>
        <w:top w:val="none" w:sz="0" w:space="0" w:color="auto"/>
        <w:left w:val="none" w:sz="0" w:space="0" w:color="auto"/>
        <w:bottom w:val="none" w:sz="0" w:space="0" w:color="auto"/>
        <w:right w:val="none" w:sz="0" w:space="0" w:color="auto"/>
      </w:divBdr>
    </w:div>
    <w:div w:id="1507328447">
      <w:bodyDiv w:val="1"/>
      <w:marLeft w:val="0"/>
      <w:marRight w:val="0"/>
      <w:marTop w:val="0"/>
      <w:marBottom w:val="0"/>
      <w:divBdr>
        <w:top w:val="none" w:sz="0" w:space="0" w:color="auto"/>
        <w:left w:val="none" w:sz="0" w:space="0" w:color="auto"/>
        <w:bottom w:val="none" w:sz="0" w:space="0" w:color="auto"/>
        <w:right w:val="none" w:sz="0" w:space="0" w:color="auto"/>
      </w:divBdr>
    </w:div>
    <w:div w:id="1637947187">
      <w:bodyDiv w:val="1"/>
      <w:marLeft w:val="0"/>
      <w:marRight w:val="0"/>
      <w:marTop w:val="0"/>
      <w:marBottom w:val="0"/>
      <w:divBdr>
        <w:top w:val="none" w:sz="0" w:space="0" w:color="auto"/>
        <w:left w:val="none" w:sz="0" w:space="0" w:color="auto"/>
        <w:bottom w:val="none" w:sz="0" w:space="0" w:color="auto"/>
        <w:right w:val="none" w:sz="0" w:space="0" w:color="auto"/>
      </w:divBdr>
    </w:div>
    <w:div w:id="16731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rrespond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rnalfpk.uinsby.ac.id/index.php/jh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jurnalfpk.uinsby.ac.id/index.php/jhs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Int11</b:Tag>
    <b:SourceType>InternetSite</b:SourceType>
    <b:Guid>{F8A72D92-C6C4-40E5-A653-FE68333EA2DA}</b:Guid>
    <b:Title>ISO/IEC 25010:2011</b:Title>
    <b:Year>2011</b:Year>
    <b:Author>
      <b:Author>
        <b:NameList>
          <b:Person>
            <b:Last>International Organization for Standardization</b:Last>
          </b:Person>
        </b:NameList>
      </b:Author>
    </b:Author>
    <b:InternetSiteTitle>ISO</b:InternetSiteTitle>
    <b:Month>03</b:Month>
    <b:URL>https://www.iso.org/standard/35733.html</b:URL>
    <b:YearAccessed>2018</b:YearAccessed>
    <b:MonthAccessed>07</b:MonthAccessed>
    <b:DayAccessed>11</b:DayAccessed>
    <b:RefOrder>3</b:RefOrder>
  </b:Source>
  <b:Source>
    <b:Tag>Mar18</b:Tag>
    <b:SourceType>InternetSite</b:SourceType>
    <b:Guid>{DED0EC1D-2D36-484E-AC6E-23CFB07C15CC}</b:Guid>
    <b:Author>
      <b:Author>
        <b:NameList>
          <b:Person>
            <b:Last>MariaDB</b:Last>
          </b:Person>
        </b:NameList>
      </b:Author>
    </b:Author>
    <b:Title>About MariaDB</b:Title>
    <b:Year>2018</b:Year>
    <b:InternetSiteTitle>MariaDB Foundation</b:InternetSiteTitle>
    <b:Month>01</b:Month>
    <b:Day>3</b:Day>
    <b:URL>https://mariadb.org/about/</b:URL>
    <b:RefOrder>2</b:RefOrder>
  </b:Source>
  <b:Source>
    <b:Tag>Ell18</b:Tag>
    <b:SourceType>InternetSite</b:SourceType>
    <b:Guid>{8F60098B-EB65-47BC-A189-1B62C379075A}</b:Guid>
    <b:Author>
      <b:Author>
        <b:NameList>
          <b:Person>
            <b:Last>EllisLab</b:Last>
          </b:Person>
        </b:NameList>
      </b:Author>
    </b:Author>
    <b:Title>Why Codeigniter?</b:Title>
    <b:InternetSiteTitle>Codeigniter Web Framework</b:InternetSiteTitle>
    <b:Year>2018</b:Year>
    <b:Month>01</b:Month>
    <b:Day>05</b:Day>
    <b:URL>https://codeigniter.com/</b:URL>
    <b:RefOrder>1</b:RefOrder>
  </b:Source>
</b:Sources>
</file>

<file path=customXml/itemProps1.xml><?xml version="1.0" encoding="utf-8"?>
<ds:datastoreItem xmlns:ds="http://schemas.openxmlformats.org/officeDocument/2006/customXml" ds:itemID="{688D40A2-6745-4B0E-9ABC-2EAFB6D5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5034</Words>
  <Characters>28699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33666</CharactersWithSpaces>
  <SharedDoc>false</SharedDoc>
  <HLinks>
    <vt:vector size="18" baseType="variant">
      <vt:variant>
        <vt:i4>7667807</vt:i4>
      </vt:variant>
      <vt:variant>
        <vt:i4>0</vt:i4>
      </vt:variant>
      <vt:variant>
        <vt:i4>0</vt:i4>
      </vt:variant>
      <vt:variant>
        <vt:i4>5</vt:i4>
      </vt:variant>
      <vt:variant>
        <vt:lpwstr>mailto:ephyanto@yahoo.com</vt:lpwstr>
      </vt:variant>
      <vt:variant>
        <vt:lpwstr/>
      </vt:variant>
      <vt:variant>
        <vt:i4>4259931</vt:i4>
      </vt:variant>
      <vt:variant>
        <vt:i4>6</vt:i4>
      </vt:variant>
      <vt:variant>
        <vt:i4>0</vt:i4>
      </vt:variant>
      <vt:variant>
        <vt:i4>5</vt:i4>
      </vt:variant>
      <vt:variant>
        <vt:lpwstr>http://creativecommons.org/licenses/by-nc-sa/4.0/</vt:lpwstr>
      </vt:variant>
      <vt:variant>
        <vt:lpwstr/>
      </vt:variant>
      <vt:variant>
        <vt:i4>5701636</vt:i4>
      </vt:variant>
      <vt:variant>
        <vt:i4>0</vt:i4>
      </vt:variant>
      <vt:variant>
        <vt:i4>0</vt:i4>
      </vt:variant>
      <vt:variant>
        <vt:i4>5</vt:i4>
      </vt:variant>
      <vt:variant>
        <vt:lpwstr>http://jurnalfpk.uinsby.ac.id/index.php/jhsp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dc:creator>
  <cp:keywords/>
  <cp:lastModifiedBy>Windows User</cp:lastModifiedBy>
  <cp:revision>5</cp:revision>
  <cp:lastPrinted>2019-12-05T15:51:00Z</cp:lastPrinted>
  <dcterms:created xsi:type="dcterms:W3CDTF">2019-12-05T15:47:00Z</dcterms:created>
  <dcterms:modified xsi:type="dcterms:W3CDTF">2019-12-06T07:12:00Z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IEEE</vt:lpwstr>
  </property>
  <property fmtid="{D5CDD505-2E9C-101B-9397-08002B2CF9AE}" pid="3" name="ZOTERO_PREF_1">
    <vt:lpwstr>&lt;data data-version="3" zotero-version="5.0.77"&gt;&lt;session id="fhV0hCdx"/&gt;&lt;style id="http://www.zotero.org/styles/vancouver" locale="en-GB" hasBibliography="1" bibliographyStyleHasBeenSet="1"/&gt;&lt;prefs&gt;&lt;pref name="fieldType" value="Field"/&gt;&lt;/prefs&gt;&lt;/data&gt;</vt:lpwstr>
  </property>
</Properties>
</file>